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E72F3" w14:textId="0D283E5E" w:rsidR="00D309CC" w:rsidRPr="003D1F37" w:rsidRDefault="00D309CC" w:rsidP="00D46431">
      <w:pPr>
        <w:pStyle w:val="CH"/>
        <w:rPr>
          <w:lang w:val="en-US"/>
        </w:rPr>
      </w:pPr>
      <w:bookmarkStart w:id="0" w:name="historyclause"/>
      <w:r w:rsidRPr="006073EA">
        <w:t>3GPP RAN</w:t>
      </w:r>
      <w:r w:rsidR="00CF20E3" w:rsidRPr="006073EA">
        <w:t xml:space="preserve"> </w:t>
      </w:r>
      <w:r w:rsidRPr="006073EA">
        <w:t>WG</w:t>
      </w:r>
      <w:r w:rsidR="006073EA">
        <w:t>4</w:t>
      </w:r>
      <w:r w:rsidRPr="006073EA">
        <w:t xml:space="preserve"> Meeting #</w:t>
      </w:r>
      <w:r w:rsidR="00CF789E">
        <w:t>10</w:t>
      </w:r>
      <w:r w:rsidR="00C504D2">
        <w:t>2</w:t>
      </w:r>
      <w:r w:rsidR="00A14D3F">
        <w:t>-e</w:t>
      </w:r>
      <w:r>
        <w:tab/>
      </w:r>
      <w:r w:rsidR="00D46431">
        <w:tab/>
      </w:r>
      <w:r w:rsidR="003D1F37" w:rsidRPr="003D1F37">
        <w:t>R4-2203689</w:t>
      </w:r>
    </w:p>
    <w:p w14:paraId="50DC9730" w14:textId="12A8A767" w:rsidR="00D309CC" w:rsidRPr="00FD166F" w:rsidRDefault="00A14D3F" w:rsidP="00D46431">
      <w:pPr>
        <w:pStyle w:val="CH"/>
        <w:tabs>
          <w:tab w:val="clear" w:pos="7920"/>
        </w:tabs>
        <w:rPr>
          <w:b w:val="0"/>
        </w:rPr>
      </w:pPr>
      <w:r>
        <w:t>Online</w:t>
      </w:r>
      <w:r w:rsidR="00EC4847" w:rsidRPr="00EC4847">
        <w:t xml:space="preserve">, </w:t>
      </w:r>
      <w:r w:rsidR="00C504D2">
        <w:t>Feb</w:t>
      </w:r>
      <w:r w:rsidR="00C504D2" w:rsidRPr="00A14D3F">
        <w:t xml:space="preserve"> </w:t>
      </w:r>
      <w:r w:rsidR="00C504D2">
        <w:t>21</w:t>
      </w:r>
      <w:r w:rsidR="00C504D2">
        <w:rPr>
          <w:vertAlign w:val="superscript"/>
        </w:rPr>
        <w:t>st</w:t>
      </w:r>
      <w:r w:rsidR="00C504D2" w:rsidRPr="00A14D3F">
        <w:t xml:space="preserve"> – </w:t>
      </w:r>
      <w:r w:rsidR="00C504D2">
        <w:t>Mar 3</w:t>
      </w:r>
      <w:r w:rsidR="00C504D2" w:rsidRPr="00135990">
        <w:rPr>
          <w:vertAlign w:val="superscript"/>
        </w:rPr>
        <w:t>rd</w:t>
      </w:r>
      <w:r w:rsidR="00C504D2" w:rsidRPr="00A14D3F">
        <w:t>, 202</w:t>
      </w:r>
      <w:r w:rsidR="00C504D2">
        <w:t>2</w:t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5CF5AF95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C504D2">
        <w:t>10</w:t>
      </w:r>
      <w:r w:rsidR="00226E0E">
        <w:t>.3.2.</w:t>
      </w:r>
      <w:r w:rsidR="00C504D2">
        <w:t>5</w:t>
      </w:r>
    </w:p>
    <w:p w14:paraId="4DBE005A" w14:textId="1173AC5D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  <w:t>Apple</w:t>
      </w:r>
    </w:p>
    <w:p w14:paraId="0D2061A1" w14:textId="1D791F99" w:rsidR="00D309CC" w:rsidRDefault="00D309CC" w:rsidP="00D309CC">
      <w:pPr>
        <w:pStyle w:val="CH"/>
      </w:pPr>
      <w:r w:rsidRPr="0008103A">
        <w:t>Title:</w:t>
      </w:r>
      <w:r w:rsidRPr="0008103A">
        <w:tab/>
      </w:r>
      <w:r w:rsidR="00C504D2">
        <w:t>Further v</w:t>
      </w:r>
      <w:r w:rsidR="00CB2513">
        <w:t>iews on</w:t>
      </w:r>
      <w:r w:rsidR="00CF789E">
        <w:t xml:space="preserve"> </w:t>
      </w:r>
      <w:r w:rsidR="000A528A">
        <w:t>SCell dropping for UL CA</w:t>
      </w:r>
      <w:r w:rsidR="00CF789E">
        <w:t xml:space="preserve"> </w:t>
      </w:r>
      <w:r w:rsidR="00AC0150">
        <w:t xml:space="preserve"> </w:t>
      </w:r>
    </w:p>
    <w:p w14:paraId="052B1E0C" w14:textId="32466AA8" w:rsidR="00104BC6" w:rsidRDefault="00104BC6" w:rsidP="00D309CC">
      <w:pPr>
        <w:pStyle w:val="CH"/>
      </w:pPr>
      <w:r>
        <w:t>WI/SI:</w:t>
      </w:r>
      <w:r>
        <w:tab/>
      </w:r>
      <w:r w:rsidR="00C504D2" w:rsidRPr="00C504D2">
        <w:rPr>
          <w:lang w:val="en-US"/>
        </w:rPr>
        <w:t>NR_RF_FR1_enh-Core</w:t>
      </w:r>
    </w:p>
    <w:p w14:paraId="6C6D1281" w14:textId="2916DA0F" w:rsidR="00104BC6" w:rsidRDefault="00104BC6" w:rsidP="00D309CC">
      <w:pPr>
        <w:pStyle w:val="CH"/>
        <w:rPr>
          <w:b w:val="0"/>
        </w:rPr>
      </w:pPr>
      <w:r>
        <w:t>Release:</w:t>
      </w:r>
      <w:r>
        <w:tab/>
      </w:r>
      <w:r w:rsidRPr="00261B7C">
        <w:t>Rel-</w:t>
      </w:r>
      <w:r w:rsidR="00261B7C">
        <w:t>1</w:t>
      </w:r>
      <w:r w:rsidR="0041733B">
        <w:t>7</w:t>
      </w:r>
    </w:p>
    <w:p w14:paraId="2E4E044D" w14:textId="05794307" w:rsidR="00D309CC" w:rsidRDefault="00D309CC" w:rsidP="00D309CC">
      <w:pPr>
        <w:pStyle w:val="CH"/>
      </w:pPr>
      <w:r>
        <w:t>Document for:</w:t>
      </w:r>
      <w:r>
        <w:tab/>
      </w:r>
      <w:r w:rsidR="00DB0C45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5AB2C4CE" w14:textId="1734F79E" w:rsidR="00A75621" w:rsidRPr="00A75621" w:rsidRDefault="008E7986" w:rsidP="00A75621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103A80D9" w14:textId="77777777" w:rsidR="004768DA" w:rsidRDefault="004768DA" w:rsidP="004768DA">
      <w:pPr>
        <w:jc w:val="both"/>
        <w:rPr>
          <w:rFonts w:ascii="Arial" w:hAnsi="Arial" w:cs="Arial"/>
        </w:rPr>
      </w:pPr>
    </w:p>
    <w:p w14:paraId="1D8B58B0" w14:textId="56D52FD6" w:rsidR="000A528A" w:rsidRDefault="00FD4992" w:rsidP="00FE66A7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A8590D">
        <w:rPr>
          <w:rFonts w:ascii="Arial" w:hAnsi="Arial" w:cs="Arial"/>
          <w:sz w:val="20"/>
          <w:szCs w:val="20"/>
        </w:rPr>
        <w:t xml:space="preserve">The </w:t>
      </w:r>
      <w:r w:rsidR="000A528A">
        <w:rPr>
          <w:rFonts w:ascii="Arial" w:hAnsi="Arial" w:cs="Arial"/>
          <w:sz w:val="20"/>
          <w:szCs w:val="20"/>
        </w:rPr>
        <w:t xml:space="preserve">SCell power reduction or dropping in UL CA maximum output power condition was first identified in FR2 as a RAN5 </w:t>
      </w:r>
      <w:r w:rsidR="00AB2C6D">
        <w:rPr>
          <w:rFonts w:ascii="Arial" w:hAnsi="Arial" w:cs="Arial"/>
          <w:sz w:val="20"/>
          <w:szCs w:val="20"/>
        </w:rPr>
        <w:t>conformance</w:t>
      </w:r>
      <w:r w:rsidR="000A528A">
        <w:rPr>
          <w:rFonts w:ascii="Arial" w:hAnsi="Arial" w:cs="Arial"/>
          <w:sz w:val="20"/>
          <w:szCs w:val="20"/>
        </w:rPr>
        <w:t xml:space="preserve"> </w:t>
      </w:r>
      <w:r w:rsidR="00F3780C">
        <w:rPr>
          <w:rFonts w:ascii="Arial" w:hAnsi="Arial" w:cs="Arial"/>
          <w:sz w:val="20"/>
          <w:szCs w:val="20"/>
        </w:rPr>
        <w:t xml:space="preserve">test </w:t>
      </w:r>
      <w:r w:rsidR="000A528A">
        <w:rPr>
          <w:rFonts w:ascii="Arial" w:hAnsi="Arial" w:cs="Arial"/>
          <w:sz w:val="20"/>
          <w:szCs w:val="20"/>
        </w:rPr>
        <w:t xml:space="preserve">issue which was brought up in RAN4 #96-e meeting [1,2]. The issue was further discussed in the next few RAN4 meetings with the focus on whether equal PSD condition for intra-band UL CA should be maintained for testing maximum output power associated requirements [3]. And the conclusion was drawn in an LS to RAN5 with RAN4’s recommendation that </w:t>
      </w:r>
      <w:r w:rsidR="000A528A" w:rsidRPr="000A528A">
        <w:rPr>
          <w:rFonts w:ascii="Arial" w:hAnsi="Arial" w:cs="Arial"/>
          <w:sz w:val="20"/>
          <w:szCs w:val="20"/>
        </w:rPr>
        <w:t>equal PSD is a preferred test condition to verify the UL CA requirements</w:t>
      </w:r>
      <w:r w:rsidR="000A528A">
        <w:rPr>
          <w:rFonts w:ascii="Arial" w:hAnsi="Arial" w:cs="Arial"/>
          <w:sz w:val="20"/>
          <w:szCs w:val="20"/>
        </w:rPr>
        <w:t xml:space="preserve">, but the testing details are up to RAN5 [4]. </w:t>
      </w:r>
    </w:p>
    <w:p w14:paraId="018BDBA5" w14:textId="77777777" w:rsidR="000A528A" w:rsidRDefault="000A528A" w:rsidP="000A528A">
      <w:pPr>
        <w:jc w:val="both"/>
        <w:rPr>
          <w:rFonts w:ascii="Arial" w:hAnsi="Arial" w:cs="Arial"/>
          <w:sz w:val="20"/>
          <w:szCs w:val="20"/>
        </w:rPr>
      </w:pPr>
    </w:p>
    <w:p w14:paraId="5204BA14" w14:textId="567097D1" w:rsidR="00B6301F" w:rsidRDefault="000A528A" w:rsidP="00FE66A7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While the issue was thought being closed in RAN4, it was further brought up in </w:t>
      </w:r>
      <w:r w:rsidR="007823E2">
        <w:rPr>
          <w:rFonts w:ascii="Arial" w:hAnsi="Arial" w:cs="Arial"/>
          <w:sz w:val="20"/>
          <w:szCs w:val="20"/>
        </w:rPr>
        <w:t>RAN4 #98bis-e and #99-e</w:t>
      </w:r>
      <w:r>
        <w:rPr>
          <w:rFonts w:ascii="Arial" w:hAnsi="Arial" w:cs="Arial"/>
          <w:sz w:val="20"/>
          <w:szCs w:val="20"/>
        </w:rPr>
        <w:t xml:space="preserve"> meeting</w:t>
      </w:r>
      <w:r w:rsidR="00226E0E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 xml:space="preserve"> with the concern that the SCell power reduction or dropping, though recognized as an expected UE behavior according to the PCell prioritization rule in UL</w:t>
      </w:r>
      <w:r w:rsidR="00712F4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CA power control defined in RAN1 specifications [5], would cause impact on UL throughput in the field [6]</w:t>
      </w:r>
      <w:r w:rsidR="00B6301F">
        <w:rPr>
          <w:rFonts w:ascii="Arial" w:hAnsi="Arial" w:cs="Arial"/>
          <w:sz w:val="20"/>
          <w:szCs w:val="20"/>
        </w:rPr>
        <w:t>.</w:t>
      </w:r>
      <w:r w:rsidR="007823E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And a new requirement in RAN4 to limit the serving cell output power was proposed to intend to resolve the issue [7</w:t>
      </w:r>
      <w:r w:rsidR="00660186">
        <w:rPr>
          <w:rFonts w:ascii="Arial" w:hAnsi="Arial" w:cs="Arial"/>
          <w:sz w:val="20"/>
          <w:szCs w:val="20"/>
        </w:rPr>
        <w:t>,8</w:t>
      </w:r>
      <w:r>
        <w:rPr>
          <w:rFonts w:ascii="Arial" w:hAnsi="Arial" w:cs="Arial"/>
          <w:sz w:val="20"/>
          <w:szCs w:val="20"/>
        </w:rPr>
        <w:t>] which was postponed as the necessity for introducing a new RAN4 requirement is not yet clarified.</w:t>
      </w:r>
      <w:r w:rsidR="00B6301F">
        <w:rPr>
          <w:rFonts w:ascii="Arial" w:hAnsi="Arial" w:cs="Arial"/>
          <w:sz w:val="20"/>
          <w:szCs w:val="20"/>
        </w:rPr>
        <w:t xml:space="preserve"> </w:t>
      </w:r>
      <w:r w:rsidR="001678E5">
        <w:rPr>
          <w:rFonts w:ascii="Arial" w:hAnsi="Arial" w:cs="Arial"/>
          <w:sz w:val="20"/>
          <w:szCs w:val="20"/>
        </w:rPr>
        <w:t>Owing to that</w:t>
      </w:r>
      <w:r w:rsidR="00B6301F">
        <w:rPr>
          <w:rFonts w:ascii="Arial" w:hAnsi="Arial" w:cs="Arial"/>
          <w:sz w:val="20"/>
          <w:szCs w:val="20"/>
        </w:rPr>
        <w:t xml:space="preserve"> the discussions in RAN4 were always inconclusive and became rather inefficient over a few meetings, the issue was raised to RAN #93-e meeting </w:t>
      </w:r>
      <w:r w:rsidR="001230C1">
        <w:rPr>
          <w:rFonts w:ascii="Arial" w:hAnsi="Arial" w:cs="Arial"/>
          <w:sz w:val="20"/>
          <w:szCs w:val="20"/>
        </w:rPr>
        <w:t>where it</w:t>
      </w:r>
      <w:r w:rsidR="00B6301F">
        <w:rPr>
          <w:rFonts w:ascii="Arial" w:hAnsi="Arial" w:cs="Arial"/>
          <w:sz w:val="20"/>
          <w:szCs w:val="20"/>
        </w:rPr>
        <w:t xml:space="preserve"> was agreed to </w:t>
      </w:r>
      <w:r w:rsidR="001230C1">
        <w:rPr>
          <w:rFonts w:ascii="Arial" w:hAnsi="Arial" w:cs="Arial"/>
          <w:sz w:val="20"/>
          <w:szCs w:val="20"/>
        </w:rPr>
        <w:t>formulate an objective under the FR1 UE RF enhancement WID to seek for a potential solution in RAN4 [</w:t>
      </w:r>
      <w:r w:rsidR="008A71C4">
        <w:rPr>
          <w:rFonts w:ascii="Arial" w:hAnsi="Arial" w:cs="Arial"/>
          <w:sz w:val="20"/>
          <w:szCs w:val="20"/>
        </w:rPr>
        <w:t>9</w:t>
      </w:r>
      <w:r w:rsidR="001230C1">
        <w:rPr>
          <w:rFonts w:ascii="Arial" w:hAnsi="Arial" w:cs="Arial"/>
          <w:sz w:val="20"/>
          <w:szCs w:val="20"/>
        </w:rPr>
        <w:t xml:space="preserve">]. Since then the RAN4 </w:t>
      </w:r>
      <w:r w:rsidR="0067009D">
        <w:rPr>
          <w:rFonts w:ascii="Arial" w:hAnsi="Arial" w:cs="Arial"/>
          <w:sz w:val="20"/>
          <w:szCs w:val="20"/>
        </w:rPr>
        <w:t xml:space="preserve">discussions </w:t>
      </w:r>
      <w:r w:rsidR="00BF4872">
        <w:rPr>
          <w:rFonts w:ascii="Arial" w:hAnsi="Arial" w:cs="Arial"/>
          <w:sz w:val="20"/>
          <w:szCs w:val="20"/>
        </w:rPr>
        <w:t xml:space="preserve">had </w:t>
      </w:r>
      <w:r w:rsidR="0067009D">
        <w:rPr>
          <w:rFonts w:ascii="Arial" w:hAnsi="Arial" w:cs="Arial"/>
          <w:sz w:val="20"/>
          <w:szCs w:val="20"/>
        </w:rPr>
        <w:t xml:space="preserve">continued for another two meetings and still no conclusion could be drawn. Companies </w:t>
      </w:r>
      <w:r w:rsidR="00BF4872">
        <w:rPr>
          <w:rFonts w:ascii="Arial" w:hAnsi="Arial" w:cs="Arial"/>
          <w:sz w:val="20"/>
          <w:szCs w:val="20"/>
        </w:rPr>
        <w:t xml:space="preserve">who </w:t>
      </w:r>
      <w:r w:rsidR="0067009D">
        <w:rPr>
          <w:rFonts w:ascii="Arial" w:hAnsi="Arial" w:cs="Arial"/>
          <w:sz w:val="20"/>
          <w:szCs w:val="20"/>
        </w:rPr>
        <w:t>proposed potential solutions would resubmit their contributions</w:t>
      </w:r>
      <w:r w:rsidR="001678E5">
        <w:rPr>
          <w:rFonts w:ascii="Arial" w:hAnsi="Arial" w:cs="Arial"/>
          <w:sz w:val="20"/>
          <w:szCs w:val="20"/>
        </w:rPr>
        <w:t>, a</w:t>
      </w:r>
      <w:r w:rsidR="0067009D">
        <w:rPr>
          <w:rFonts w:ascii="Arial" w:hAnsi="Arial" w:cs="Arial"/>
          <w:sz w:val="20"/>
          <w:szCs w:val="20"/>
        </w:rPr>
        <w:t xml:space="preserve">nd the same discussions </w:t>
      </w:r>
      <w:r w:rsidR="001678E5">
        <w:rPr>
          <w:rFonts w:ascii="Arial" w:hAnsi="Arial" w:cs="Arial"/>
          <w:sz w:val="20"/>
          <w:szCs w:val="20"/>
        </w:rPr>
        <w:t xml:space="preserve">simply </w:t>
      </w:r>
      <w:r w:rsidR="0067009D">
        <w:rPr>
          <w:rFonts w:ascii="Arial" w:hAnsi="Arial" w:cs="Arial"/>
          <w:sz w:val="20"/>
          <w:szCs w:val="20"/>
        </w:rPr>
        <w:t>repeated</w:t>
      </w:r>
      <w:r w:rsidR="001678E5">
        <w:rPr>
          <w:rFonts w:ascii="Arial" w:hAnsi="Arial" w:cs="Arial"/>
          <w:sz w:val="20"/>
          <w:szCs w:val="20"/>
        </w:rPr>
        <w:t xml:space="preserve"> themselves again and again</w:t>
      </w:r>
      <w:r w:rsidR="00425D08">
        <w:rPr>
          <w:rFonts w:ascii="Arial" w:hAnsi="Arial" w:cs="Arial"/>
          <w:sz w:val="20"/>
          <w:szCs w:val="20"/>
        </w:rPr>
        <w:t>.</w:t>
      </w:r>
      <w:r w:rsidR="00F6163B">
        <w:rPr>
          <w:rFonts w:ascii="Arial" w:hAnsi="Arial" w:cs="Arial"/>
          <w:sz w:val="20"/>
          <w:szCs w:val="20"/>
        </w:rPr>
        <w:t xml:space="preserve"> In last RAN4 meeting, though</w:t>
      </w:r>
      <w:r w:rsidR="00BF4872">
        <w:rPr>
          <w:rFonts w:ascii="Arial" w:hAnsi="Arial" w:cs="Arial"/>
          <w:sz w:val="20"/>
          <w:szCs w:val="20"/>
        </w:rPr>
        <w:t xml:space="preserve"> another WF [</w:t>
      </w:r>
      <w:r w:rsidR="008A71C4">
        <w:rPr>
          <w:rFonts w:ascii="Arial" w:hAnsi="Arial" w:cs="Arial"/>
          <w:sz w:val="20"/>
          <w:szCs w:val="20"/>
        </w:rPr>
        <w:t>10</w:t>
      </w:r>
      <w:r w:rsidR="00BF4872">
        <w:rPr>
          <w:rFonts w:ascii="Arial" w:hAnsi="Arial" w:cs="Arial"/>
          <w:sz w:val="20"/>
          <w:szCs w:val="20"/>
        </w:rPr>
        <w:t xml:space="preserve">] was approved, in our view it </w:t>
      </w:r>
      <w:r w:rsidR="00A23741">
        <w:rPr>
          <w:rFonts w:ascii="Arial" w:hAnsi="Arial" w:cs="Arial"/>
          <w:sz w:val="20"/>
          <w:szCs w:val="20"/>
        </w:rPr>
        <w:t>just</w:t>
      </w:r>
      <w:r w:rsidR="00BF4872">
        <w:rPr>
          <w:rFonts w:ascii="Arial" w:hAnsi="Arial" w:cs="Arial"/>
          <w:sz w:val="20"/>
          <w:szCs w:val="20"/>
        </w:rPr>
        <w:t xml:space="preserve"> captured more </w:t>
      </w:r>
      <w:r w:rsidR="001A7804">
        <w:rPr>
          <w:rFonts w:ascii="Arial" w:hAnsi="Arial" w:cs="Arial"/>
          <w:sz w:val="20"/>
          <w:szCs w:val="20"/>
        </w:rPr>
        <w:t>uncertainties with a bunch of FFS on how to proceed to next step.</w:t>
      </w:r>
      <w:r w:rsidR="00BF4872">
        <w:rPr>
          <w:rFonts w:ascii="Arial" w:hAnsi="Arial" w:cs="Arial"/>
          <w:sz w:val="20"/>
          <w:szCs w:val="20"/>
        </w:rPr>
        <w:t xml:space="preserve">  </w:t>
      </w:r>
      <w:r w:rsidR="00F6163B">
        <w:rPr>
          <w:rFonts w:ascii="Arial" w:hAnsi="Arial" w:cs="Arial"/>
          <w:sz w:val="20"/>
          <w:szCs w:val="20"/>
        </w:rPr>
        <w:t xml:space="preserve">  </w:t>
      </w:r>
      <w:r w:rsidR="00425D08">
        <w:rPr>
          <w:rFonts w:ascii="Arial" w:hAnsi="Arial" w:cs="Arial"/>
          <w:sz w:val="20"/>
          <w:szCs w:val="20"/>
        </w:rPr>
        <w:t xml:space="preserve"> </w:t>
      </w:r>
      <w:r w:rsidR="0067009D">
        <w:rPr>
          <w:rFonts w:ascii="Arial" w:hAnsi="Arial" w:cs="Arial"/>
          <w:sz w:val="20"/>
          <w:szCs w:val="20"/>
        </w:rPr>
        <w:t xml:space="preserve"> </w:t>
      </w:r>
      <w:r w:rsidR="001230C1">
        <w:rPr>
          <w:rFonts w:ascii="Arial" w:hAnsi="Arial" w:cs="Arial"/>
          <w:sz w:val="20"/>
          <w:szCs w:val="20"/>
        </w:rPr>
        <w:t xml:space="preserve">   </w:t>
      </w:r>
      <w:r w:rsidR="00B6301F">
        <w:rPr>
          <w:rFonts w:ascii="Arial" w:hAnsi="Arial" w:cs="Arial"/>
          <w:sz w:val="20"/>
          <w:szCs w:val="20"/>
        </w:rPr>
        <w:t xml:space="preserve"> </w:t>
      </w:r>
    </w:p>
    <w:p w14:paraId="478948A9" w14:textId="77777777" w:rsidR="00BF4872" w:rsidRDefault="00BF4872" w:rsidP="00BF4872">
      <w:pPr>
        <w:jc w:val="both"/>
        <w:rPr>
          <w:rFonts w:ascii="Arial" w:hAnsi="Arial" w:cs="Arial"/>
          <w:sz w:val="20"/>
          <w:szCs w:val="20"/>
        </w:rPr>
      </w:pPr>
    </w:p>
    <w:p w14:paraId="27EEF325" w14:textId="59C75AFF" w:rsidR="00FE66A7" w:rsidRPr="00A8590D" w:rsidRDefault="002F1BF2" w:rsidP="00FE66A7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 this contribution, a</w:t>
      </w:r>
      <w:r w:rsidR="00174FA7">
        <w:rPr>
          <w:rFonts w:ascii="Arial" w:hAnsi="Arial" w:cs="Arial"/>
          <w:sz w:val="20"/>
          <w:szCs w:val="20"/>
        </w:rPr>
        <w:t>part from the concerns which we have raised in past few RAN4 meetings on introducing a potential new RAN4 requirement to nullify the RAN1 prioritization rule to avoid SCell dropping</w:t>
      </w:r>
      <w:r w:rsidR="000E2428">
        <w:rPr>
          <w:rFonts w:ascii="Arial" w:hAnsi="Arial" w:cs="Arial"/>
          <w:sz w:val="20"/>
          <w:szCs w:val="20"/>
        </w:rPr>
        <w:t xml:space="preserve"> [11-12]</w:t>
      </w:r>
      <w:r w:rsidR="00174FA7">
        <w:rPr>
          <w:rFonts w:ascii="Arial" w:hAnsi="Arial" w:cs="Arial"/>
          <w:sz w:val="20"/>
          <w:szCs w:val="20"/>
        </w:rPr>
        <w:t xml:space="preserve">, </w:t>
      </w:r>
      <w:r w:rsidR="000A528A">
        <w:rPr>
          <w:rFonts w:ascii="Arial" w:hAnsi="Arial" w:cs="Arial"/>
          <w:sz w:val="20"/>
          <w:szCs w:val="20"/>
        </w:rPr>
        <w:t xml:space="preserve">we share our further views </w:t>
      </w:r>
      <w:r w:rsidR="000E4E1E">
        <w:rPr>
          <w:rFonts w:ascii="Arial" w:hAnsi="Arial" w:cs="Arial"/>
          <w:sz w:val="20"/>
          <w:szCs w:val="20"/>
        </w:rPr>
        <w:t>and</w:t>
      </w:r>
      <w:r>
        <w:rPr>
          <w:rFonts w:ascii="Arial" w:hAnsi="Arial" w:cs="Arial"/>
          <w:sz w:val="20"/>
          <w:szCs w:val="20"/>
        </w:rPr>
        <w:t xml:space="preserve"> caution</w:t>
      </w:r>
      <w:r w:rsidR="000E4E1E">
        <w:rPr>
          <w:rFonts w:ascii="Arial" w:hAnsi="Arial" w:cs="Arial"/>
          <w:sz w:val="20"/>
          <w:szCs w:val="20"/>
        </w:rPr>
        <w:t xml:space="preserve"> on the introduction of ΔP</w:t>
      </w:r>
      <w:r w:rsidR="000E4E1E" w:rsidRPr="000E4E1E">
        <w:rPr>
          <w:rFonts w:ascii="Arial" w:hAnsi="Arial" w:cs="Arial"/>
          <w:sz w:val="20"/>
          <w:szCs w:val="20"/>
          <w:vertAlign w:val="subscript"/>
        </w:rPr>
        <w:t>CMAX</w:t>
      </w:r>
      <w:r w:rsidR="000E4E1E">
        <w:rPr>
          <w:rFonts w:ascii="Arial" w:hAnsi="Arial" w:cs="Arial"/>
          <w:sz w:val="20"/>
          <w:szCs w:val="20"/>
        </w:rPr>
        <w:t xml:space="preserve"> to limit the serving cell output power as a potential solution.  </w:t>
      </w:r>
      <w:r w:rsidR="000A528A">
        <w:rPr>
          <w:rFonts w:ascii="Arial" w:hAnsi="Arial" w:cs="Arial"/>
          <w:sz w:val="20"/>
          <w:szCs w:val="20"/>
        </w:rPr>
        <w:t xml:space="preserve">             </w:t>
      </w:r>
      <w:r w:rsidR="007C4B50" w:rsidRPr="00A8590D">
        <w:rPr>
          <w:rFonts w:ascii="Arial" w:hAnsi="Arial" w:cs="Arial"/>
          <w:sz w:val="20"/>
          <w:szCs w:val="20"/>
        </w:rPr>
        <w:t xml:space="preserve"> </w:t>
      </w:r>
    </w:p>
    <w:p w14:paraId="1E08CBDA" w14:textId="77777777" w:rsidR="00FE66A7" w:rsidRPr="00A8590D" w:rsidRDefault="00FE66A7" w:rsidP="00FE66A7">
      <w:pPr>
        <w:jc w:val="both"/>
        <w:rPr>
          <w:rFonts w:ascii="Arial" w:hAnsi="Arial" w:cs="Arial"/>
          <w:sz w:val="20"/>
          <w:szCs w:val="20"/>
        </w:rPr>
      </w:pPr>
    </w:p>
    <w:p w14:paraId="187FBF8E" w14:textId="79A11B57" w:rsidR="002D61E3" w:rsidRPr="00F4776D" w:rsidRDefault="00D463D6" w:rsidP="00F4776D">
      <w:pPr>
        <w:pStyle w:val="Heading1"/>
        <w:numPr>
          <w:ilvl w:val="0"/>
          <w:numId w:val="11"/>
        </w:numPr>
        <w:ind w:left="1138" w:hanging="1138"/>
      </w:pPr>
      <w:r>
        <w:t>Discussion</w:t>
      </w:r>
    </w:p>
    <w:p w14:paraId="241BD7D7" w14:textId="77777777" w:rsidR="000A528A" w:rsidRDefault="000A528A" w:rsidP="000A528A">
      <w:pPr>
        <w:jc w:val="both"/>
        <w:rPr>
          <w:rFonts w:ascii="Arial" w:hAnsi="Arial" w:cs="Arial"/>
          <w:sz w:val="20"/>
          <w:szCs w:val="20"/>
        </w:rPr>
      </w:pPr>
    </w:p>
    <w:p w14:paraId="5183455E" w14:textId="5EC0388E" w:rsidR="00D9745A" w:rsidRDefault="002543A8" w:rsidP="00395678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There are several concerns associated with the </w:t>
      </w:r>
      <w:r w:rsidR="00CB51F0">
        <w:rPr>
          <w:rFonts w:ascii="Arial" w:hAnsi="Arial" w:cs="Arial"/>
          <w:sz w:val="20"/>
          <w:szCs w:val="20"/>
        </w:rPr>
        <w:t>solution by</w:t>
      </w:r>
      <w:r w:rsidR="00D9745A">
        <w:rPr>
          <w:rFonts w:ascii="Arial" w:hAnsi="Arial" w:cs="Arial"/>
          <w:sz w:val="20"/>
          <w:szCs w:val="20"/>
        </w:rPr>
        <w:t xml:space="preserve"> introducing ΔP</w:t>
      </w:r>
      <w:r w:rsidR="00D9745A" w:rsidRPr="000E4E1E">
        <w:rPr>
          <w:rFonts w:ascii="Arial" w:hAnsi="Arial" w:cs="Arial"/>
          <w:sz w:val="20"/>
          <w:szCs w:val="20"/>
          <w:vertAlign w:val="subscript"/>
        </w:rPr>
        <w:t>CMAX</w:t>
      </w:r>
      <w:r w:rsidR="00D9745A">
        <w:rPr>
          <w:rFonts w:ascii="Arial" w:hAnsi="Arial" w:cs="Arial"/>
          <w:sz w:val="20"/>
          <w:szCs w:val="20"/>
        </w:rPr>
        <w:t xml:space="preserve"> to limit the serving ce</w:t>
      </w:r>
      <w:r>
        <w:rPr>
          <w:rFonts w:ascii="Arial" w:hAnsi="Arial" w:cs="Arial"/>
          <w:sz w:val="20"/>
          <w:szCs w:val="20"/>
        </w:rPr>
        <w:t>ll output power to avoid SCell dropping</w:t>
      </w:r>
      <w:r w:rsidR="00CB51F0">
        <w:rPr>
          <w:rFonts w:ascii="Arial" w:hAnsi="Arial" w:cs="Arial"/>
          <w:sz w:val="20"/>
          <w:szCs w:val="20"/>
        </w:rPr>
        <w:t>:</w:t>
      </w:r>
    </w:p>
    <w:p w14:paraId="0CFAD040" w14:textId="77777777" w:rsidR="00D9745A" w:rsidRDefault="00D9745A" w:rsidP="00D9745A">
      <w:pPr>
        <w:jc w:val="both"/>
        <w:rPr>
          <w:rFonts w:ascii="Arial" w:hAnsi="Arial" w:cs="Arial"/>
          <w:sz w:val="20"/>
          <w:szCs w:val="20"/>
        </w:rPr>
      </w:pPr>
    </w:p>
    <w:p w14:paraId="469CB5AF" w14:textId="255537F1" w:rsidR="0084280A" w:rsidRPr="006500E1" w:rsidRDefault="0084280A" w:rsidP="006500E1">
      <w:pPr>
        <w:pStyle w:val="ListParagraph"/>
        <w:numPr>
          <w:ilvl w:val="0"/>
          <w:numId w:val="17"/>
        </w:numPr>
        <w:spacing w:after="0"/>
        <w:jc w:val="both"/>
        <w:rPr>
          <w:rFonts w:ascii="Arial" w:hAnsi="Arial" w:cs="Arial"/>
        </w:rPr>
      </w:pPr>
      <w:r w:rsidRPr="006500E1">
        <w:rPr>
          <w:rFonts w:ascii="Arial" w:hAnsi="Arial" w:cs="Arial"/>
        </w:rPr>
        <w:t>An</w:t>
      </w:r>
      <w:r w:rsidR="004E75D0" w:rsidRPr="006500E1">
        <w:rPr>
          <w:rFonts w:ascii="Arial" w:hAnsi="Arial" w:cs="Arial"/>
        </w:rPr>
        <w:t xml:space="preserve"> </w:t>
      </w:r>
      <w:r w:rsidRPr="006500E1">
        <w:rPr>
          <w:rFonts w:ascii="Arial" w:hAnsi="Arial" w:cs="Arial"/>
        </w:rPr>
        <w:t>unnecessary test would be created to ensure SCell would not drop after applying ΔP</w:t>
      </w:r>
      <w:r w:rsidRPr="006500E1">
        <w:rPr>
          <w:rFonts w:ascii="Arial" w:hAnsi="Arial" w:cs="Arial"/>
          <w:vertAlign w:val="subscript"/>
        </w:rPr>
        <w:t>CMAX</w:t>
      </w:r>
      <w:r w:rsidRPr="006500E1">
        <w:rPr>
          <w:rFonts w:ascii="Arial" w:hAnsi="Arial" w:cs="Arial"/>
        </w:rPr>
        <w:t>.</w:t>
      </w:r>
      <w:r w:rsidR="00F8617F" w:rsidRPr="006500E1">
        <w:rPr>
          <w:rFonts w:ascii="Arial" w:hAnsi="Arial" w:cs="Arial"/>
        </w:rPr>
        <w:t xml:space="preserve"> This is equivalent to “put the cart before the horse” as UE needs to concern about the behavior after </w:t>
      </w:r>
      <w:r w:rsidR="004E75D0" w:rsidRPr="006500E1">
        <w:rPr>
          <w:rFonts w:ascii="Arial" w:hAnsi="Arial" w:cs="Arial"/>
        </w:rPr>
        <w:t>applying ΔP</w:t>
      </w:r>
      <w:r w:rsidR="004E75D0" w:rsidRPr="006500E1">
        <w:rPr>
          <w:rFonts w:ascii="Arial" w:hAnsi="Arial" w:cs="Arial"/>
          <w:vertAlign w:val="subscript"/>
        </w:rPr>
        <w:t>CMAX</w:t>
      </w:r>
      <w:r w:rsidR="004E75D0" w:rsidRPr="006500E1">
        <w:rPr>
          <w:rFonts w:ascii="Arial" w:hAnsi="Arial" w:cs="Arial"/>
        </w:rPr>
        <w:t xml:space="preserve"> first before even thinking about MOP test under UL CA.</w:t>
      </w:r>
    </w:p>
    <w:p w14:paraId="1A56D971" w14:textId="77777777" w:rsidR="006500E1" w:rsidRDefault="006500E1" w:rsidP="006500E1">
      <w:pPr>
        <w:jc w:val="both"/>
        <w:rPr>
          <w:rFonts w:ascii="Arial" w:hAnsi="Arial" w:cs="Arial"/>
          <w:sz w:val="20"/>
          <w:szCs w:val="20"/>
        </w:rPr>
      </w:pPr>
    </w:p>
    <w:p w14:paraId="3F000DEB" w14:textId="07A89E2B" w:rsidR="004E75D0" w:rsidRPr="006500E1" w:rsidRDefault="0084280A" w:rsidP="006500E1">
      <w:pPr>
        <w:pStyle w:val="ListParagraph"/>
        <w:numPr>
          <w:ilvl w:val="0"/>
          <w:numId w:val="17"/>
        </w:numPr>
        <w:spacing w:after="0"/>
        <w:jc w:val="both"/>
        <w:rPr>
          <w:rFonts w:ascii="Arial" w:hAnsi="Arial" w:cs="Arial"/>
        </w:rPr>
      </w:pPr>
      <w:r w:rsidRPr="006500E1">
        <w:rPr>
          <w:rFonts w:ascii="Arial" w:hAnsi="Arial" w:cs="Arial"/>
        </w:rPr>
        <w:t>There</w:t>
      </w:r>
      <w:r w:rsidR="00F8617F" w:rsidRPr="006500E1">
        <w:rPr>
          <w:rFonts w:ascii="Arial" w:hAnsi="Arial" w:cs="Arial"/>
        </w:rPr>
        <w:t xml:space="preserve"> is</w:t>
      </w:r>
      <w:r w:rsidRPr="006500E1">
        <w:rPr>
          <w:rFonts w:ascii="Arial" w:hAnsi="Arial" w:cs="Arial"/>
        </w:rPr>
        <w:t xml:space="preserve"> no guarantee that UE SCell would not drop</w:t>
      </w:r>
      <w:r w:rsidR="00F8617F" w:rsidRPr="006500E1">
        <w:rPr>
          <w:rFonts w:ascii="Arial" w:hAnsi="Arial" w:cs="Arial"/>
        </w:rPr>
        <w:t xml:space="preserve"> by applying any ΔP</w:t>
      </w:r>
      <w:r w:rsidR="00F8617F" w:rsidRPr="006500E1">
        <w:rPr>
          <w:rFonts w:ascii="Arial" w:hAnsi="Arial" w:cs="Arial"/>
          <w:vertAlign w:val="subscript"/>
        </w:rPr>
        <w:t>CMAX</w:t>
      </w:r>
      <w:r w:rsidR="00F8617F" w:rsidRPr="006500E1">
        <w:rPr>
          <w:rFonts w:ascii="Arial" w:hAnsi="Arial" w:cs="Arial"/>
        </w:rPr>
        <w:t xml:space="preserve"> to the</w:t>
      </w:r>
      <w:r w:rsidR="004E75D0" w:rsidRPr="006500E1">
        <w:rPr>
          <w:rFonts w:ascii="Arial" w:hAnsi="Arial" w:cs="Arial"/>
        </w:rPr>
        <w:t xml:space="preserve"> </w:t>
      </w:r>
      <w:r w:rsidR="00912025" w:rsidRPr="006500E1">
        <w:rPr>
          <w:rFonts w:ascii="Arial" w:hAnsi="Arial" w:cs="Arial"/>
        </w:rPr>
        <w:t>serving cells</w:t>
      </w:r>
      <w:r w:rsidR="004E75D0" w:rsidRPr="006500E1">
        <w:rPr>
          <w:rFonts w:ascii="Arial" w:hAnsi="Arial" w:cs="Arial"/>
        </w:rPr>
        <w:t>. Would the UE be considered fail</w:t>
      </w:r>
      <w:r w:rsidR="00761FD5">
        <w:rPr>
          <w:rFonts w:ascii="Arial" w:hAnsi="Arial" w:cs="Arial"/>
        </w:rPr>
        <w:t>ing</w:t>
      </w:r>
      <w:r w:rsidR="004E75D0" w:rsidRPr="006500E1">
        <w:rPr>
          <w:rFonts w:ascii="Arial" w:hAnsi="Arial" w:cs="Arial"/>
        </w:rPr>
        <w:t xml:space="preserve"> the test and be scrapped if SCell still dropped after applying ΔP</w:t>
      </w:r>
      <w:r w:rsidR="004E75D0" w:rsidRPr="006500E1">
        <w:rPr>
          <w:rFonts w:ascii="Arial" w:hAnsi="Arial" w:cs="Arial"/>
          <w:vertAlign w:val="subscript"/>
        </w:rPr>
        <w:t>CMAX</w:t>
      </w:r>
      <w:r w:rsidR="004E75D0" w:rsidRPr="006500E1">
        <w:rPr>
          <w:rFonts w:ascii="Arial" w:hAnsi="Arial" w:cs="Arial"/>
        </w:rPr>
        <w:t>?</w:t>
      </w:r>
    </w:p>
    <w:p w14:paraId="02E0FE1E" w14:textId="77777777" w:rsidR="006500E1" w:rsidRDefault="006500E1" w:rsidP="006500E1">
      <w:pPr>
        <w:jc w:val="both"/>
        <w:rPr>
          <w:rFonts w:ascii="Arial" w:hAnsi="Arial" w:cs="Arial"/>
          <w:sz w:val="20"/>
          <w:szCs w:val="20"/>
        </w:rPr>
      </w:pPr>
    </w:p>
    <w:p w14:paraId="145EC889" w14:textId="2CF15435" w:rsidR="00912025" w:rsidRPr="006500E1" w:rsidRDefault="0041316F" w:rsidP="006500E1">
      <w:pPr>
        <w:pStyle w:val="ListParagraph"/>
        <w:numPr>
          <w:ilvl w:val="0"/>
          <w:numId w:val="17"/>
        </w:numPr>
        <w:spacing w:after="0"/>
        <w:jc w:val="both"/>
        <w:rPr>
          <w:rFonts w:ascii="Arial" w:hAnsi="Arial" w:cs="Arial"/>
        </w:rPr>
      </w:pPr>
      <w:r w:rsidRPr="006500E1">
        <w:rPr>
          <w:rFonts w:ascii="Arial" w:hAnsi="Arial" w:cs="Arial"/>
        </w:rPr>
        <w:lastRenderedPageBreak/>
        <w:t xml:space="preserve">The verification of </w:t>
      </w:r>
      <w:r w:rsidR="00912025" w:rsidRPr="006500E1">
        <w:rPr>
          <w:rFonts w:ascii="Arial" w:hAnsi="Arial" w:cs="Arial"/>
        </w:rPr>
        <w:t>the relative limits as proposed in [</w:t>
      </w:r>
      <w:r w:rsidR="00761FD5">
        <w:rPr>
          <w:rFonts w:ascii="Arial" w:hAnsi="Arial" w:cs="Arial"/>
        </w:rPr>
        <w:t>13</w:t>
      </w:r>
      <w:r w:rsidR="00912025" w:rsidRPr="006500E1">
        <w:rPr>
          <w:rFonts w:ascii="Arial" w:hAnsi="Arial" w:cs="Arial"/>
        </w:rPr>
        <w:t>] is equivalent to tightening the relative power control requirement, as explained below.</w:t>
      </w:r>
    </w:p>
    <w:p w14:paraId="00E5FC25" w14:textId="1206D303" w:rsidR="00BB24FE" w:rsidRDefault="00BB24FE" w:rsidP="00395678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284FB6AE" w14:textId="14D5C3FA" w:rsidR="001D1221" w:rsidRDefault="004528E8" w:rsidP="006500E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verification process is broken down to the following steps according to the </w:t>
      </w:r>
      <w:r w:rsidR="001D1221">
        <w:rPr>
          <w:rFonts w:ascii="Arial" w:hAnsi="Arial" w:cs="Arial"/>
          <w:sz w:val="20"/>
          <w:szCs w:val="20"/>
        </w:rPr>
        <w:t>proposed CR [</w:t>
      </w:r>
      <w:r w:rsidR="00682C73">
        <w:rPr>
          <w:rFonts w:ascii="Arial" w:hAnsi="Arial" w:cs="Arial"/>
          <w:sz w:val="20"/>
          <w:szCs w:val="20"/>
        </w:rPr>
        <w:t>14</w:t>
      </w:r>
      <w:r w:rsidR="001D1221">
        <w:rPr>
          <w:rFonts w:ascii="Arial" w:hAnsi="Arial" w:cs="Arial"/>
          <w:sz w:val="20"/>
          <w:szCs w:val="20"/>
        </w:rPr>
        <w:t>] for the new requirement:</w:t>
      </w:r>
    </w:p>
    <w:p w14:paraId="66ADDE5E" w14:textId="77777777" w:rsidR="006500E1" w:rsidRDefault="006500E1" w:rsidP="006500E1">
      <w:pPr>
        <w:jc w:val="both"/>
        <w:rPr>
          <w:rFonts w:ascii="Arial" w:hAnsi="Arial" w:cs="Arial"/>
          <w:sz w:val="20"/>
          <w:szCs w:val="20"/>
        </w:rPr>
      </w:pPr>
    </w:p>
    <w:p w14:paraId="1CAFB2EF" w14:textId="55EC9DDE" w:rsidR="001D1221" w:rsidRDefault="001D1221" w:rsidP="006500E1">
      <w:pPr>
        <w:pStyle w:val="ListParagraph"/>
        <w:numPr>
          <w:ilvl w:val="0"/>
          <w:numId w:val="19"/>
        </w:numPr>
        <w:spacing w:after="120"/>
        <w:jc w:val="both"/>
        <w:rPr>
          <w:rFonts w:ascii="Arial" w:hAnsi="Arial" w:cs="Arial"/>
        </w:rPr>
      </w:pPr>
      <w:r w:rsidRPr="006500E1">
        <w:rPr>
          <w:rFonts w:ascii="Arial" w:hAnsi="Arial" w:cs="Arial"/>
        </w:rPr>
        <w:t>Measure P’</w:t>
      </w:r>
      <w:r w:rsidRPr="006500E1">
        <w:rPr>
          <w:rFonts w:ascii="Arial" w:hAnsi="Arial" w:cs="Arial"/>
          <w:vertAlign w:val="subscript"/>
        </w:rPr>
        <w:t xml:space="preserve">UMAX,f,c </w:t>
      </w:r>
      <w:r w:rsidRPr="006500E1">
        <w:rPr>
          <w:rFonts w:ascii="Arial" w:hAnsi="Arial" w:cs="Arial"/>
        </w:rPr>
        <w:t>by applying ΔP</w:t>
      </w:r>
      <w:r w:rsidRPr="006500E1">
        <w:rPr>
          <w:rFonts w:ascii="Arial" w:hAnsi="Arial" w:cs="Arial"/>
          <w:vertAlign w:val="subscript"/>
        </w:rPr>
        <w:t xml:space="preserve">CMAX,f,c </w:t>
      </w:r>
      <w:r w:rsidRPr="006500E1">
        <w:rPr>
          <w:rFonts w:ascii="Arial" w:hAnsi="Arial" w:cs="Arial"/>
        </w:rPr>
        <w:t>= 0</w:t>
      </w:r>
    </w:p>
    <w:p w14:paraId="71713D70" w14:textId="77777777" w:rsidR="006500E1" w:rsidRPr="006500E1" w:rsidRDefault="006500E1" w:rsidP="006500E1">
      <w:pPr>
        <w:pStyle w:val="ListParagraph"/>
        <w:spacing w:after="120"/>
        <w:jc w:val="both"/>
        <w:rPr>
          <w:rFonts w:ascii="Arial" w:hAnsi="Arial" w:cs="Arial"/>
        </w:rPr>
      </w:pPr>
    </w:p>
    <w:p w14:paraId="599656BB" w14:textId="204EF231" w:rsidR="001D1221" w:rsidRDefault="001D1221" w:rsidP="006500E1">
      <w:pPr>
        <w:pStyle w:val="ListParagraph"/>
        <w:numPr>
          <w:ilvl w:val="0"/>
          <w:numId w:val="19"/>
        </w:numPr>
        <w:spacing w:after="120"/>
        <w:jc w:val="both"/>
        <w:rPr>
          <w:rFonts w:ascii="Arial" w:hAnsi="Arial" w:cs="Arial"/>
        </w:rPr>
      </w:pPr>
      <w:r w:rsidRPr="006500E1">
        <w:rPr>
          <w:rFonts w:ascii="Arial" w:hAnsi="Arial" w:cs="Arial"/>
        </w:rPr>
        <w:t>Measure P</w:t>
      </w:r>
      <w:r w:rsidRPr="006500E1">
        <w:rPr>
          <w:rFonts w:ascii="Arial" w:hAnsi="Arial" w:cs="Arial"/>
          <w:vertAlign w:val="subscript"/>
        </w:rPr>
        <w:t xml:space="preserve">UMAX,f,c </w:t>
      </w:r>
      <w:r w:rsidRPr="006500E1">
        <w:rPr>
          <w:rFonts w:ascii="Arial" w:hAnsi="Arial" w:cs="Arial"/>
        </w:rPr>
        <w:t>by applying ΔP</w:t>
      </w:r>
      <w:r w:rsidRPr="006500E1">
        <w:rPr>
          <w:rFonts w:ascii="Arial" w:hAnsi="Arial" w:cs="Arial"/>
          <w:vertAlign w:val="subscript"/>
        </w:rPr>
        <w:t xml:space="preserve">CMAX,f,c </w:t>
      </w:r>
      <w:r w:rsidRPr="006500E1">
        <w:rPr>
          <w:rFonts w:ascii="Arial" w:hAnsi="Arial" w:cs="Arial"/>
        </w:rPr>
        <w:t>&gt; 0</w:t>
      </w:r>
    </w:p>
    <w:p w14:paraId="0FAE0910" w14:textId="77777777" w:rsidR="006500E1" w:rsidRPr="006500E1" w:rsidRDefault="006500E1" w:rsidP="006500E1">
      <w:pPr>
        <w:pStyle w:val="ListParagraph"/>
        <w:spacing w:after="120"/>
        <w:jc w:val="both"/>
        <w:rPr>
          <w:rFonts w:ascii="Arial" w:hAnsi="Arial" w:cs="Arial"/>
        </w:rPr>
      </w:pPr>
    </w:p>
    <w:p w14:paraId="35B14E09" w14:textId="2902D319" w:rsidR="00F22EDB" w:rsidRDefault="003F1324" w:rsidP="006500E1">
      <w:pPr>
        <w:pStyle w:val="ListParagraph"/>
        <w:numPr>
          <w:ilvl w:val="0"/>
          <w:numId w:val="19"/>
        </w:numPr>
        <w:spacing w:after="120"/>
        <w:jc w:val="both"/>
        <w:rPr>
          <w:rFonts w:ascii="Arial" w:hAnsi="Arial" w:cs="Arial"/>
        </w:rPr>
      </w:pPr>
      <w:r w:rsidRPr="006500E1">
        <w:rPr>
          <w:rFonts w:ascii="Arial" w:hAnsi="Arial" w:cs="Arial"/>
        </w:rPr>
        <w:t>The modified configured power P</w:t>
      </w:r>
      <w:r w:rsidRPr="006500E1">
        <w:rPr>
          <w:rFonts w:ascii="Arial" w:hAnsi="Arial" w:cs="Arial"/>
          <w:vertAlign w:val="subscript"/>
        </w:rPr>
        <w:t xml:space="preserve">CMAX,f,c </w:t>
      </w:r>
      <w:r w:rsidRPr="006500E1">
        <w:rPr>
          <w:rFonts w:ascii="Arial" w:hAnsi="Arial" w:cs="Arial"/>
        </w:rPr>
        <w:t>– ΔP</w:t>
      </w:r>
      <w:r w:rsidRPr="006500E1">
        <w:rPr>
          <w:rFonts w:ascii="Arial" w:hAnsi="Arial" w:cs="Arial"/>
          <w:vertAlign w:val="subscript"/>
        </w:rPr>
        <w:t>CMAX,f,c</w:t>
      </w:r>
      <w:r w:rsidRPr="006500E1">
        <w:rPr>
          <w:rFonts w:ascii="Arial" w:hAnsi="Arial" w:cs="Arial"/>
        </w:rPr>
        <w:t xml:space="preserve"> needs to fulfil the following</w:t>
      </w:r>
      <w:r w:rsidR="00F22EDB" w:rsidRPr="006500E1">
        <w:rPr>
          <w:rFonts w:ascii="Arial" w:hAnsi="Arial" w:cs="Arial"/>
        </w:rPr>
        <w:t xml:space="preserve"> relation:</w:t>
      </w:r>
    </w:p>
    <w:p w14:paraId="2F15BFC2" w14:textId="77777777" w:rsidR="006500E1" w:rsidRPr="006500E1" w:rsidRDefault="006500E1" w:rsidP="006500E1">
      <w:pPr>
        <w:pStyle w:val="ListParagraph"/>
        <w:spacing w:after="0"/>
        <w:jc w:val="both"/>
        <w:rPr>
          <w:rFonts w:ascii="Arial" w:hAnsi="Arial" w:cs="Arial"/>
        </w:rPr>
      </w:pPr>
    </w:p>
    <w:p w14:paraId="239D5EB7" w14:textId="3A0EAE0A" w:rsidR="00F22EDB" w:rsidRDefault="00F22EDB" w:rsidP="00F22EDB">
      <w:pPr>
        <w:spacing w:after="1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1D1221">
        <w:rPr>
          <w:rFonts w:ascii="Arial" w:hAnsi="Arial" w:cs="Arial"/>
          <w:sz w:val="20"/>
          <w:szCs w:val="20"/>
          <w:vertAlign w:val="subscript"/>
        </w:rPr>
        <w:t>UMAX,f,c</w:t>
      </w:r>
      <w:r>
        <w:rPr>
          <w:rFonts w:ascii="Arial" w:hAnsi="Arial" w:cs="Arial"/>
          <w:sz w:val="20"/>
          <w:szCs w:val="20"/>
        </w:rPr>
        <w:t xml:space="preserve"> &lt; P’</w:t>
      </w:r>
      <w:r w:rsidRPr="001D1221">
        <w:rPr>
          <w:rFonts w:ascii="Arial" w:hAnsi="Arial" w:cs="Arial"/>
          <w:sz w:val="20"/>
          <w:szCs w:val="20"/>
          <w:vertAlign w:val="subscript"/>
        </w:rPr>
        <w:t>UMAX,f,c</w:t>
      </w:r>
      <w:r>
        <w:rPr>
          <w:rFonts w:ascii="Arial" w:hAnsi="Arial" w:cs="Arial"/>
          <w:sz w:val="20"/>
          <w:szCs w:val="20"/>
        </w:rPr>
        <w:t xml:space="preserve"> - ΔP</w:t>
      </w:r>
      <w:r w:rsidRPr="001D1221">
        <w:rPr>
          <w:rFonts w:ascii="Arial" w:hAnsi="Arial" w:cs="Arial"/>
          <w:sz w:val="20"/>
          <w:szCs w:val="20"/>
          <w:vertAlign w:val="subscript"/>
        </w:rPr>
        <w:t>CMAX,f,c</w:t>
      </w:r>
      <w:r>
        <w:rPr>
          <w:rFonts w:ascii="Arial" w:hAnsi="Arial" w:cs="Arial"/>
          <w:sz w:val="20"/>
          <w:szCs w:val="20"/>
        </w:rPr>
        <w:t xml:space="preserve"> + T(ΔP</w:t>
      </w:r>
      <w:r w:rsidRPr="001D1221">
        <w:rPr>
          <w:rFonts w:ascii="Arial" w:hAnsi="Arial" w:cs="Arial"/>
          <w:sz w:val="20"/>
          <w:szCs w:val="20"/>
          <w:vertAlign w:val="subscript"/>
        </w:rPr>
        <w:t>CMAX,f,c</w:t>
      </w:r>
      <w:r>
        <w:rPr>
          <w:rFonts w:ascii="Arial" w:hAnsi="Arial" w:cs="Arial"/>
          <w:sz w:val="20"/>
          <w:szCs w:val="20"/>
        </w:rPr>
        <w:t>)</w:t>
      </w:r>
    </w:p>
    <w:p w14:paraId="7197C060" w14:textId="77777777" w:rsidR="006500E1" w:rsidRDefault="006500E1" w:rsidP="006500E1">
      <w:pPr>
        <w:jc w:val="both"/>
        <w:rPr>
          <w:rFonts w:ascii="Arial" w:hAnsi="Arial" w:cs="Arial"/>
          <w:sz w:val="20"/>
          <w:szCs w:val="20"/>
        </w:rPr>
      </w:pPr>
    </w:p>
    <w:p w14:paraId="4B371712" w14:textId="2103A787" w:rsidR="00F22EDB" w:rsidRDefault="00F22EDB" w:rsidP="003519FF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where T(ΔP</w:t>
      </w:r>
      <w:r w:rsidRPr="001D1221">
        <w:rPr>
          <w:rFonts w:ascii="Arial" w:hAnsi="Arial" w:cs="Arial"/>
          <w:sz w:val="20"/>
          <w:szCs w:val="20"/>
          <w:vertAlign w:val="subscript"/>
        </w:rPr>
        <w:t>CMAX,f,c</w:t>
      </w:r>
      <w:r>
        <w:rPr>
          <w:rFonts w:ascii="Arial" w:hAnsi="Arial" w:cs="Arial"/>
          <w:sz w:val="20"/>
          <w:szCs w:val="20"/>
        </w:rPr>
        <w:t xml:space="preserve">) </w:t>
      </w:r>
      <w:r w:rsidR="003519FF">
        <w:rPr>
          <w:rFonts w:ascii="Arial" w:hAnsi="Arial" w:cs="Arial"/>
          <w:sz w:val="20"/>
          <w:szCs w:val="20"/>
        </w:rPr>
        <w:t>is the absolute value of</w:t>
      </w:r>
      <w:r>
        <w:rPr>
          <w:rFonts w:ascii="Arial" w:hAnsi="Arial" w:cs="Arial"/>
          <w:sz w:val="20"/>
          <w:szCs w:val="20"/>
        </w:rPr>
        <w:t xml:space="preserve"> the relative power tolerance requirement as defined in </w:t>
      </w:r>
      <w:r w:rsidR="006500E1">
        <w:rPr>
          <w:rFonts w:ascii="Arial" w:hAnsi="Arial" w:cs="Arial"/>
          <w:sz w:val="20"/>
          <w:szCs w:val="20"/>
        </w:rPr>
        <w:t>Table 6.3.4.3-1 in TS 38.101-1 [</w:t>
      </w:r>
      <w:r w:rsidR="000E2428">
        <w:rPr>
          <w:rFonts w:ascii="Arial" w:hAnsi="Arial" w:cs="Arial"/>
          <w:sz w:val="20"/>
          <w:szCs w:val="20"/>
        </w:rPr>
        <w:t>1</w:t>
      </w:r>
      <w:r w:rsidR="00682C73">
        <w:rPr>
          <w:rFonts w:ascii="Arial" w:hAnsi="Arial" w:cs="Arial"/>
          <w:sz w:val="20"/>
          <w:szCs w:val="20"/>
        </w:rPr>
        <w:t>5</w:t>
      </w:r>
      <w:r w:rsidR="006500E1">
        <w:rPr>
          <w:rFonts w:ascii="Arial" w:hAnsi="Arial" w:cs="Arial"/>
          <w:sz w:val="20"/>
          <w:szCs w:val="20"/>
        </w:rPr>
        <w:t xml:space="preserve">] as recaptured below. </w:t>
      </w:r>
    </w:p>
    <w:p w14:paraId="78475F19" w14:textId="77777777" w:rsidR="003519FF" w:rsidRPr="00F22EDB" w:rsidRDefault="003519FF" w:rsidP="003519FF">
      <w:pPr>
        <w:jc w:val="both"/>
        <w:rPr>
          <w:rFonts w:ascii="Arial" w:hAnsi="Arial" w:cs="Arial"/>
          <w:sz w:val="20"/>
          <w:szCs w:val="20"/>
        </w:rPr>
      </w:pPr>
    </w:p>
    <w:p w14:paraId="2AD9DD14" w14:textId="2F31B250" w:rsidR="00BB24FE" w:rsidRDefault="003519FF" w:rsidP="003519FF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30E03578" wp14:editId="793F2755">
            <wp:extent cx="3810000" cy="2006600"/>
            <wp:effectExtent l="0" t="0" r="0" b="0"/>
            <wp:docPr id="1" name="Picture 1" descr="A picture containing text, receipt, screensho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text, receipt, screenshot&#10;&#10;Description automatically generated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200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3F7F91" w14:textId="77777777" w:rsidR="00912025" w:rsidRDefault="00912025" w:rsidP="003519FF">
      <w:pPr>
        <w:jc w:val="both"/>
        <w:rPr>
          <w:rFonts w:ascii="Arial" w:hAnsi="Arial" w:cs="Arial"/>
          <w:sz w:val="20"/>
          <w:szCs w:val="20"/>
        </w:rPr>
      </w:pPr>
    </w:p>
    <w:p w14:paraId="4F27BC41" w14:textId="4F4E9641" w:rsidR="00976F19" w:rsidRPr="00976F19" w:rsidRDefault="003519FF" w:rsidP="00976F19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To ensure </w:t>
      </w:r>
      <w:r w:rsidR="00976F19">
        <w:rPr>
          <w:rFonts w:ascii="Arial" w:hAnsi="Arial" w:cs="Arial"/>
          <w:sz w:val="20"/>
          <w:szCs w:val="20"/>
        </w:rPr>
        <w:t xml:space="preserve">that </w:t>
      </w:r>
      <w:r w:rsidR="00577C47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>he serving cell output power is reduced after applying ΔP</w:t>
      </w:r>
      <w:r w:rsidRPr="001D1221">
        <w:rPr>
          <w:rFonts w:ascii="Arial" w:hAnsi="Arial" w:cs="Arial"/>
          <w:sz w:val="20"/>
          <w:szCs w:val="20"/>
          <w:vertAlign w:val="subscript"/>
        </w:rPr>
        <w:t>CMAX,f,c</w:t>
      </w:r>
      <w:r>
        <w:rPr>
          <w:rFonts w:ascii="Arial" w:hAnsi="Arial" w:cs="Arial"/>
          <w:sz w:val="20"/>
          <w:szCs w:val="20"/>
        </w:rPr>
        <w:t>,</w:t>
      </w:r>
      <w:r w:rsidR="001C4D80">
        <w:rPr>
          <w:rFonts w:ascii="Arial" w:hAnsi="Arial" w:cs="Arial"/>
          <w:sz w:val="20"/>
          <w:szCs w:val="20"/>
        </w:rPr>
        <w:t xml:space="preserve"> the absolute value of the tolerance would have to be smaller than ΔP</w:t>
      </w:r>
      <w:r w:rsidR="001C4D80" w:rsidRPr="001D1221">
        <w:rPr>
          <w:rFonts w:ascii="Arial" w:hAnsi="Arial" w:cs="Arial"/>
          <w:sz w:val="20"/>
          <w:szCs w:val="20"/>
          <w:vertAlign w:val="subscript"/>
        </w:rPr>
        <w:t>CMAX,f,c</w:t>
      </w:r>
      <w:r w:rsidR="001C4D80">
        <w:rPr>
          <w:rFonts w:ascii="Arial" w:hAnsi="Arial" w:cs="Arial"/>
          <w:sz w:val="20"/>
          <w:szCs w:val="20"/>
        </w:rPr>
        <w:t>, which is equivalent to tightening the relative power tolerance requirement. Otherwise, there could be no power reduction after applying ΔP</w:t>
      </w:r>
      <w:r w:rsidR="001C4D80" w:rsidRPr="001D1221">
        <w:rPr>
          <w:rFonts w:ascii="Arial" w:hAnsi="Arial" w:cs="Arial"/>
          <w:sz w:val="20"/>
          <w:szCs w:val="20"/>
          <w:vertAlign w:val="subscript"/>
        </w:rPr>
        <w:t>CMAX,f,c</w:t>
      </w:r>
      <w:r w:rsidR="001C4D80">
        <w:rPr>
          <w:rFonts w:ascii="Arial" w:hAnsi="Arial" w:cs="Arial"/>
          <w:sz w:val="20"/>
          <w:szCs w:val="20"/>
        </w:rPr>
        <w:t xml:space="preserve"> to leave room for </w:t>
      </w:r>
      <w:r w:rsidR="00976F19">
        <w:rPr>
          <w:rFonts w:ascii="Arial" w:hAnsi="Arial" w:cs="Arial"/>
          <w:sz w:val="20"/>
          <w:szCs w:val="20"/>
        </w:rPr>
        <w:t xml:space="preserve">SCell power. It is understandable that logically </w:t>
      </w:r>
      <w:r w:rsidR="00976F19" w:rsidRPr="00976F19">
        <w:rPr>
          <w:rFonts w:ascii="Arial" w:hAnsi="Arial" w:cs="Arial"/>
          <w:sz w:val="20"/>
          <w:szCs w:val="20"/>
        </w:rPr>
        <w:t>P</w:t>
      </w:r>
      <w:r w:rsidR="00976F19" w:rsidRPr="00976F19">
        <w:rPr>
          <w:rFonts w:ascii="Arial" w:hAnsi="Arial" w:cs="Arial"/>
          <w:sz w:val="20"/>
          <w:szCs w:val="20"/>
          <w:vertAlign w:val="subscript"/>
        </w:rPr>
        <w:t>UMAX</w:t>
      </w:r>
      <w:r w:rsidR="00976F19" w:rsidRPr="00976F19">
        <w:rPr>
          <w:rFonts w:ascii="Arial" w:hAnsi="Arial" w:cs="Arial"/>
          <w:sz w:val="20"/>
          <w:szCs w:val="20"/>
        </w:rPr>
        <w:t xml:space="preserve"> should never be higher than P</w:t>
      </w:r>
      <w:r w:rsidR="00976F19">
        <w:rPr>
          <w:rFonts w:ascii="Arial" w:hAnsi="Arial" w:cs="Arial"/>
          <w:sz w:val="20"/>
          <w:szCs w:val="20"/>
        </w:rPr>
        <w:t>’</w:t>
      </w:r>
      <w:r w:rsidR="00976F19" w:rsidRPr="00976F19">
        <w:rPr>
          <w:rFonts w:ascii="Arial" w:hAnsi="Arial" w:cs="Arial"/>
          <w:sz w:val="20"/>
          <w:szCs w:val="20"/>
          <w:vertAlign w:val="subscript"/>
        </w:rPr>
        <w:t>UMAX</w:t>
      </w:r>
      <w:r w:rsidR="00976F19" w:rsidRPr="00976F19">
        <w:rPr>
          <w:rFonts w:ascii="Arial" w:hAnsi="Arial" w:cs="Arial"/>
          <w:sz w:val="20"/>
          <w:szCs w:val="20"/>
        </w:rPr>
        <w:t xml:space="preserve"> which is the upper limit of the UE capability. But P</w:t>
      </w:r>
      <w:r w:rsidR="00976F19">
        <w:rPr>
          <w:rFonts w:ascii="Arial" w:hAnsi="Arial" w:cs="Arial"/>
          <w:sz w:val="20"/>
          <w:szCs w:val="20"/>
        </w:rPr>
        <w:t>’</w:t>
      </w:r>
      <w:r w:rsidR="00976F19" w:rsidRPr="00976F19">
        <w:rPr>
          <w:rFonts w:ascii="Arial" w:hAnsi="Arial" w:cs="Arial"/>
          <w:sz w:val="20"/>
          <w:szCs w:val="20"/>
          <w:vertAlign w:val="subscript"/>
        </w:rPr>
        <w:t>UMAX</w:t>
      </w:r>
      <w:r w:rsidR="00976F19" w:rsidRPr="00976F19">
        <w:rPr>
          <w:rFonts w:ascii="Arial" w:hAnsi="Arial" w:cs="Arial"/>
          <w:sz w:val="20"/>
          <w:szCs w:val="20"/>
        </w:rPr>
        <w:t xml:space="preserve"> may drift over time even with TPC = 0</w:t>
      </w:r>
      <w:r w:rsidR="00976F19">
        <w:rPr>
          <w:rFonts w:ascii="Arial" w:hAnsi="Arial" w:cs="Arial"/>
          <w:sz w:val="20"/>
          <w:szCs w:val="20"/>
        </w:rPr>
        <w:t>.</w:t>
      </w:r>
      <w:r w:rsidR="00FA03E5">
        <w:rPr>
          <w:rFonts w:ascii="Arial" w:hAnsi="Arial" w:cs="Arial"/>
          <w:sz w:val="20"/>
          <w:szCs w:val="20"/>
        </w:rPr>
        <w:t xml:space="preserve"> Therefore, it may not be straightforward to verify the expected UE behavior when the tolerance is introduced.</w:t>
      </w:r>
    </w:p>
    <w:p w14:paraId="4F069A28" w14:textId="77777777" w:rsidR="00FA03E5" w:rsidRDefault="00FA03E5" w:rsidP="00FA03E5">
      <w:pPr>
        <w:jc w:val="both"/>
        <w:rPr>
          <w:rFonts w:ascii="Arial" w:hAnsi="Arial" w:cs="Arial"/>
          <w:sz w:val="20"/>
          <w:szCs w:val="20"/>
        </w:rPr>
      </w:pPr>
    </w:p>
    <w:p w14:paraId="23F6E595" w14:textId="77777777" w:rsidR="00924F2F" w:rsidRDefault="00FA03E5" w:rsidP="00395678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To summarize our concerns based on the above assessment, we</w:t>
      </w:r>
      <w:r w:rsidR="00924F2F">
        <w:rPr>
          <w:rFonts w:ascii="Arial" w:hAnsi="Arial" w:cs="Arial"/>
          <w:sz w:val="20"/>
          <w:szCs w:val="20"/>
        </w:rPr>
        <w:t xml:space="preserve"> would like to make the following proposals:</w:t>
      </w:r>
    </w:p>
    <w:p w14:paraId="0CCED613" w14:textId="77777777" w:rsidR="00924F2F" w:rsidRDefault="00924F2F" w:rsidP="00924F2F">
      <w:pPr>
        <w:jc w:val="both"/>
        <w:rPr>
          <w:rFonts w:ascii="Arial" w:hAnsi="Arial" w:cs="Arial"/>
          <w:sz w:val="20"/>
          <w:szCs w:val="20"/>
        </w:rPr>
      </w:pPr>
    </w:p>
    <w:p w14:paraId="4C8EFF10" w14:textId="343891E9" w:rsidR="00924F2F" w:rsidRPr="00577C47" w:rsidRDefault="00924F2F" w:rsidP="00395678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8012AC">
        <w:rPr>
          <w:rFonts w:ascii="Arial" w:hAnsi="Arial" w:cs="Arial"/>
          <w:b/>
          <w:bCs/>
          <w:i/>
          <w:iCs/>
          <w:sz w:val="20"/>
          <w:szCs w:val="20"/>
        </w:rPr>
        <w:t>Proposal 1</w:t>
      </w:r>
      <w:r w:rsidRPr="00577C47">
        <w:rPr>
          <w:rFonts w:ascii="Arial" w:hAnsi="Arial" w:cs="Arial"/>
          <w:i/>
          <w:iCs/>
          <w:sz w:val="20"/>
          <w:szCs w:val="20"/>
        </w:rPr>
        <w:t xml:space="preserve">: If the intention to </w:t>
      </w:r>
      <w:r w:rsidR="00541C47" w:rsidRPr="00577C47">
        <w:rPr>
          <w:rFonts w:ascii="Arial" w:hAnsi="Arial" w:cs="Arial"/>
          <w:i/>
          <w:iCs/>
          <w:sz w:val="20"/>
          <w:szCs w:val="20"/>
        </w:rPr>
        <w:t>prevent</w:t>
      </w:r>
      <w:r w:rsidRPr="00577C47">
        <w:rPr>
          <w:rFonts w:ascii="Arial" w:hAnsi="Arial" w:cs="Arial"/>
          <w:i/>
          <w:iCs/>
          <w:sz w:val="20"/>
          <w:szCs w:val="20"/>
        </w:rPr>
        <w:t xml:space="preserve"> SCell dropping is to resolve the RAN5 conformance test issue, there is no need to introduce new RAN4 requirement to serve the </w:t>
      </w:r>
      <w:r w:rsidR="00577C47">
        <w:rPr>
          <w:rFonts w:ascii="Arial" w:hAnsi="Arial" w:cs="Arial"/>
          <w:i/>
          <w:iCs/>
          <w:sz w:val="20"/>
          <w:szCs w:val="20"/>
        </w:rPr>
        <w:t xml:space="preserve">said </w:t>
      </w:r>
      <w:r w:rsidRPr="00577C47">
        <w:rPr>
          <w:rFonts w:ascii="Arial" w:hAnsi="Arial" w:cs="Arial"/>
          <w:i/>
          <w:iCs/>
          <w:sz w:val="20"/>
          <w:szCs w:val="20"/>
        </w:rPr>
        <w:t>purpose.</w:t>
      </w:r>
    </w:p>
    <w:p w14:paraId="24AF5A07" w14:textId="77777777" w:rsidR="00924F2F" w:rsidRDefault="00924F2F" w:rsidP="00924F2F">
      <w:pPr>
        <w:jc w:val="both"/>
        <w:rPr>
          <w:rFonts w:ascii="Arial" w:hAnsi="Arial" w:cs="Arial"/>
          <w:sz w:val="20"/>
          <w:szCs w:val="20"/>
        </w:rPr>
      </w:pPr>
    </w:p>
    <w:p w14:paraId="341F7F65" w14:textId="37EE2476" w:rsidR="00541C47" w:rsidRPr="00577C47" w:rsidRDefault="00924F2F" w:rsidP="00395678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8012AC">
        <w:rPr>
          <w:rFonts w:ascii="Arial" w:hAnsi="Arial" w:cs="Arial"/>
          <w:b/>
          <w:bCs/>
          <w:i/>
          <w:iCs/>
          <w:sz w:val="20"/>
          <w:szCs w:val="20"/>
        </w:rPr>
        <w:t>Proposal 2</w:t>
      </w:r>
      <w:r w:rsidRPr="00577C47">
        <w:rPr>
          <w:rFonts w:ascii="Arial" w:hAnsi="Arial" w:cs="Arial"/>
          <w:i/>
          <w:iCs/>
          <w:sz w:val="20"/>
          <w:szCs w:val="20"/>
        </w:rPr>
        <w:t xml:space="preserve">: New RAN4 requirement may be </w:t>
      </w:r>
      <w:r w:rsidR="002F1BF2">
        <w:rPr>
          <w:rFonts w:ascii="Arial" w:hAnsi="Arial" w:cs="Arial"/>
          <w:i/>
          <w:iCs/>
          <w:sz w:val="20"/>
          <w:szCs w:val="20"/>
        </w:rPr>
        <w:t>considered</w:t>
      </w:r>
      <w:r w:rsidRPr="00577C47">
        <w:rPr>
          <w:rFonts w:ascii="Arial" w:hAnsi="Arial" w:cs="Arial"/>
          <w:i/>
          <w:iCs/>
          <w:sz w:val="20"/>
          <w:szCs w:val="20"/>
        </w:rPr>
        <w:t xml:space="preserve"> if </w:t>
      </w:r>
      <w:r w:rsidR="00541C47" w:rsidRPr="00577C47">
        <w:rPr>
          <w:rFonts w:ascii="Arial" w:hAnsi="Arial" w:cs="Arial"/>
          <w:i/>
          <w:iCs/>
          <w:sz w:val="20"/>
          <w:szCs w:val="20"/>
        </w:rPr>
        <w:t xml:space="preserve">RAN1 and RAN4 jointly confirm that SCell dropping </w:t>
      </w:r>
      <w:r w:rsidR="00577C47">
        <w:rPr>
          <w:rFonts w:ascii="Arial" w:hAnsi="Arial" w:cs="Arial"/>
          <w:i/>
          <w:iCs/>
          <w:sz w:val="20"/>
          <w:szCs w:val="20"/>
        </w:rPr>
        <w:t>can</w:t>
      </w:r>
      <w:r w:rsidR="00541C47" w:rsidRPr="00577C47">
        <w:rPr>
          <w:rFonts w:ascii="Arial" w:hAnsi="Arial" w:cs="Arial"/>
          <w:i/>
          <w:iCs/>
          <w:sz w:val="20"/>
          <w:szCs w:val="20"/>
        </w:rPr>
        <w:t xml:space="preserve"> a real field issue.</w:t>
      </w:r>
    </w:p>
    <w:p w14:paraId="08B04769" w14:textId="77777777" w:rsidR="00541C47" w:rsidRDefault="00541C47" w:rsidP="00541C47">
      <w:pPr>
        <w:jc w:val="both"/>
        <w:rPr>
          <w:rFonts w:ascii="Arial" w:hAnsi="Arial" w:cs="Arial"/>
          <w:sz w:val="20"/>
          <w:szCs w:val="20"/>
        </w:rPr>
      </w:pPr>
    </w:p>
    <w:p w14:paraId="37F4B01E" w14:textId="1D57E08F" w:rsidR="000A528A" w:rsidRPr="00577C47" w:rsidRDefault="00541C47" w:rsidP="00395678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8012AC">
        <w:rPr>
          <w:rFonts w:ascii="Arial" w:hAnsi="Arial" w:cs="Arial"/>
          <w:b/>
          <w:bCs/>
          <w:i/>
          <w:iCs/>
          <w:sz w:val="20"/>
          <w:szCs w:val="20"/>
        </w:rPr>
        <w:t>Proposal 3</w:t>
      </w:r>
      <w:r w:rsidRPr="00577C47">
        <w:rPr>
          <w:rFonts w:ascii="Arial" w:hAnsi="Arial" w:cs="Arial"/>
          <w:i/>
          <w:iCs/>
          <w:sz w:val="20"/>
          <w:szCs w:val="20"/>
        </w:rPr>
        <w:t xml:space="preserve">: If new RAN4 requirement would be introduced to avoid SCell dropping issue, no new RF test shall be developed to </w:t>
      </w:r>
      <w:r w:rsidR="00577C47" w:rsidRPr="00577C47">
        <w:rPr>
          <w:rFonts w:ascii="Arial" w:hAnsi="Arial" w:cs="Arial"/>
          <w:i/>
          <w:iCs/>
          <w:sz w:val="20"/>
          <w:szCs w:val="20"/>
        </w:rPr>
        <w:t xml:space="preserve">aggregate </w:t>
      </w:r>
      <w:r w:rsidRPr="00577C47">
        <w:rPr>
          <w:rFonts w:ascii="Arial" w:hAnsi="Arial" w:cs="Arial"/>
          <w:i/>
          <w:iCs/>
          <w:sz w:val="20"/>
          <w:szCs w:val="20"/>
        </w:rPr>
        <w:t>additional UE pass/fail criteria.</w:t>
      </w:r>
      <w:r w:rsidR="00924F2F" w:rsidRPr="00577C47">
        <w:rPr>
          <w:rFonts w:ascii="Arial" w:hAnsi="Arial" w:cs="Arial"/>
          <w:i/>
          <w:iCs/>
          <w:sz w:val="20"/>
          <w:szCs w:val="20"/>
        </w:rPr>
        <w:t xml:space="preserve">   </w:t>
      </w:r>
      <w:r w:rsidR="00FA03E5" w:rsidRPr="00577C47">
        <w:rPr>
          <w:rFonts w:ascii="Arial" w:hAnsi="Arial" w:cs="Arial"/>
          <w:i/>
          <w:iCs/>
          <w:sz w:val="20"/>
          <w:szCs w:val="20"/>
        </w:rPr>
        <w:t xml:space="preserve">  </w:t>
      </w:r>
      <w:r w:rsidR="00976F19" w:rsidRPr="00577C47">
        <w:rPr>
          <w:rFonts w:ascii="Arial" w:hAnsi="Arial" w:cs="Arial"/>
          <w:i/>
          <w:iCs/>
          <w:sz w:val="20"/>
          <w:szCs w:val="20"/>
        </w:rPr>
        <w:t xml:space="preserve"> </w:t>
      </w:r>
      <w:r w:rsidR="001C4D80" w:rsidRPr="00577C47">
        <w:rPr>
          <w:rFonts w:ascii="Arial" w:hAnsi="Arial" w:cs="Arial"/>
          <w:i/>
          <w:iCs/>
          <w:sz w:val="20"/>
          <w:szCs w:val="20"/>
        </w:rPr>
        <w:t xml:space="preserve"> </w:t>
      </w:r>
      <w:r w:rsidR="003519FF" w:rsidRPr="00577C47">
        <w:rPr>
          <w:rFonts w:ascii="Arial" w:hAnsi="Arial" w:cs="Arial"/>
          <w:i/>
          <w:iCs/>
          <w:sz w:val="20"/>
          <w:szCs w:val="20"/>
        </w:rPr>
        <w:t xml:space="preserve">   </w:t>
      </w:r>
      <w:r w:rsidR="0041316F" w:rsidRPr="00577C47">
        <w:rPr>
          <w:rFonts w:ascii="Arial" w:hAnsi="Arial" w:cs="Arial"/>
          <w:i/>
          <w:iCs/>
          <w:sz w:val="20"/>
          <w:szCs w:val="20"/>
        </w:rPr>
        <w:t xml:space="preserve"> </w:t>
      </w:r>
      <w:r w:rsidR="004E75D0" w:rsidRPr="00577C47">
        <w:rPr>
          <w:rFonts w:ascii="Arial" w:hAnsi="Arial" w:cs="Arial"/>
          <w:i/>
          <w:iCs/>
          <w:sz w:val="20"/>
          <w:szCs w:val="20"/>
        </w:rPr>
        <w:t xml:space="preserve">  </w:t>
      </w:r>
      <w:r w:rsidR="00F8617F" w:rsidRPr="00577C47">
        <w:rPr>
          <w:rFonts w:ascii="Arial" w:hAnsi="Arial" w:cs="Arial"/>
          <w:i/>
          <w:iCs/>
          <w:sz w:val="20"/>
          <w:szCs w:val="20"/>
        </w:rPr>
        <w:t xml:space="preserve"> </w:t>
      </w:r>
      <w:r w:rsidR="0084280A" w:rsidRPr="00577C47">
        <w:rPr>
          <w:rFonts w:ascii="Arial" w:hAnsi="Arial" w:cs="Arial"/>
          <w:i/>
          <w:iCs/>
          <w:sz w:val="20"/>
          <w:szCs w:val="20"/>
        </w:rPr>
        <w:t xml:space="preserve"> </w:t>
      </w:r>
      <w:r w:rsidR="00D9745A" w:rsidRPr="00577C47">
        <w:rPr>
          <w:rFonts w:ascii="Arial" w:hAnsi="Arial" w:cs="Arial"/>
          <w:i/>
          <w:iCs/>
          <w:sz w:val="20"/>
          <w:szCs w:val="20"/>
        </w:rPr>
        <w:t xml:space="preserve"> </w:t>
      </w:r>
    </w:p>
    <w:p w14:paraId="51298632" w14:textId="4629AAE3" w:rsidR="005C7628" w:rsidRPr="00AB2C6D" w:rsidRDefault="005C7628" w:rsidP="008012AC">
      <w:pPr>
        <w:jc w:val="both"/>
        <w:rPr>
          <w:rFonts w:ascii="Arial" w:hAnsi="Arial" w:cs="Arial"/>
          <w:sz w:val="20"/>
          <w:szCs w:val="20"/>
        </w:rPr>
      </w:pPr>
    </w:p>
    <w:p w14:paraId="34C99636" w14:textId="288D14AC" w:rsidR="008E7986" w:rsidRDefault="008E7986" w:rsidP="008E7986">
      <w:pPr>
        <w:pStyle w:val="Heading1"/>
      </w:pPr>
      <w:r>
        <w:t>3</w:t>
      </w:r>
      <w:r>
        <w:tab/>
        <w:t>Conclusion</w:t>
      </w:r>
    </w:p>
    <w:p w14:paraId="673660DA" w14:textId="77777777" w:rsidR="004768DA" w:rsidRDefault="004768DA" w:rsidP="004768DA">
      <w:pPr>
        <w:jc w:val="both"/>
        <w:rPr>
          <w:rFonts w:ascii="Arial" w:hAnsi="Arial" w:cs="Arial"/>
        </w:rPr>
      </w:pPr>
    </w:p>
    <w:p w14:paraId="4F9CCDC8" w14:textId="277A273B" w:rsidR="00805C48" w:rsidRDefault="008012AC" w:rsidP="002E5016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 this contribution, we share our further views and </w:t>
      </w:r>
      <w:r w:rsidR="002F1BF2">
        <w:rPr>
          <w:rFonts w:ascii="Arial" w:hAnsi="Arial" w:cs="Arial"/>
          <w:sz w:val="20"/>
          <w:szCs w:val="20"/>
        </w:rPr>
        <w:t>caution</w:t>
      </w:r>
      <w:r>
        <w:rPr>
          <w:rFonts w:ascii="Arial" w:hAnsi="Arial" w:cs="Arial"/>
          <w:sz w:val="20"/>
          <w:szCs w:val="20"/>
        </w:rPr>
        <w:t xml:space="preserve"> on the introduction of ΔP</w:t>
      </w:r>
      <w:r w:rsidRPr="000E4E1E">
        <w:rPr>
          <w:rFonts w:ascii="Arial" w:hAnsi="Arial" w:cs="Arial"/>
          <w:sz w:val="20"/>
          <w:szCs w:val="20"/>
          <w:vertAlign w:val="subscript"/>
        </w:rPr>
        <w:t>CMAX</w:t>
      </w:r>
      <w:r>
        <w:rPr>
          <w:rFonts w:ascii="Arial" w:hAnsi="Arial" w:cs="Arial"/>
          <w:sz w:val="20"/>
          <w:szCs w:val="20"/>
        </w:rPr>
        <w:t xml:space="preserve"> to limit the serving cell output power as a potential solution to avoid SCell dropping.</w:t>
      </w:r>
    </w:p>
    <w:p w14:paraId="7F79269D" w14:textId="48780505" w:rsidR="002E5016" w:rsidRDefault="002E5016" w:rsidP="002E5016">
      <w:pPr>
        <w:jc w:val="both"/>
        <w:rPr>
          <w:rFonts w:ascii="Arial" w:hAnsi="Arial" w:cs="Arial"/>
        </w:rPr>
      </w:pPr>
    </w:p>
    <w:p w14:paraId="40352C6F" w14:textId="77777777" w:rsidR="00A23741" w:rsidRPr="00577C47" w:rsidRDefault="00A23741" w:rsidP="00A23741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8012AC">
        <w:rPr>
          <w:rFonts w:ascii="Arial" w:hAnsi="Arial" w:cs="Arial"/>
          <w:b/>
          <w:bCs/>
          <w:i/>
          <w:iCs/>
          <w:sz w:val="20"/>
          <w:szCs w:val="20"/>
        </w:rPr>
        <w:t>Proposal 1</w:t>
      </w:r>
      <w:r w:rsidRPr="00577C47">
        <w:rPr>
          <w:rFonts w:ascii="Arial" w:hAnsi="Arial" w:cs="Arial"/>
          <w:i/>
          <w:iCs/>
          <w:sz w:val="20"/>
          <w:szCs w:val="20"/>
        </w:rPr>
        <w:t xml:space="preserve">: If the intention to prevent SCell dropping is to resolve the RAN5 conformance test issue, there is no need to introduce new RAN4 requirement to serve the </w:t>
      </w:r>
      <w:r>
        <w:rPr>
          <w:rFonts w:ascii="Arial" w:hAnsi="Arial" w:cs="Arial"/>
          <w:i/>
          <w:iCs/>
          <w:sz w:val="20"/>
          <w:szCs w:val="20"/>
        </w:rPr>
        <w:t xml:space="preserve">said </w:t>
      </w:r>
      <w:r w:rsidRPr="00577C47">
        <w:rPr>
          <w:rFonts w:ascii="Arial" w:hAnsi="Arial" w:cs="Arial"/>
          <w:i/>
          <w:iCs/>
          <w:sz w:val="20"/>
          <w:szCs w:val="20"/>
        </w:rPr>
        <w:t>purpose.</w:t>
      </w:r>
    </w:p>
    <w:p w14:paraId="52F67C5C" w14:textId="77777777" w:rsidR="00A23741" w:rsidRDefault="00A23741" w:rsidP="00A23741">
      <w:pPr>
        <w:jc w:val="both"/>
        <w:rPr>
          <w:rFonts w:ascii="Arial" w:hAnsi="Arial" w:cs="Arial"/>
          <w:sz w:val="20"/>
          <w:szCs w:val="20"/>
        </w:rPr>
      </w:pPr>
    </w:p>
    <w:p w14:paraId="550DADB0" w14:textId="1CB0F5D3" w:rsidR="00A23741" w:rsidRPr="00577C47" w:rsidRDefault="00A23741" w:rsidP="00A23741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8012AC">
        <w:rPr>
          <w:rFonts w:ascii="Arial" w:hAnsi="Arial" w:cs="Arial"/>
          <w:b/>
          <w:bCs/>
          <w:i/>
          <w:iCs/>
          <w:sz w:val="20"/>
          <w:szCs w:val="20"/>
        </w:rPr>
        <w:t>Proposal 2</w:t>
      </w:r>
      <w:r w:rsidRPr="00577C47">
        <w:rPr>
          <w:rFonts w:ascii="Arial" w:hAnsi="Arial" w:cs="Arial"/>
          <w:i/>
          <w:iCs/>
          <w:sz w:val="20"/>
          <w:szCs w:val="20"/>
        </w:rPr>
        <w:t xml:space="preserve">: New RAN4 requirement may be </w:t>
      </w:r>
      <w:r w:rsidR="002F1BF2">
        <w:rPr>
          <w:rFonts w:ascii="Arial" w:hAnsi="Arial" w:cs="Arial"/>
          <w:i/>
          <w:iCs/>
          <w:sz w:val="20"/>
          <w:szCs w:val="20"/>
        </w:rPr>
        <w:t>considered</w:t>
      </w:r>
      <w:r w:rsidRPr="00577C47">
        <w:rPr>
          <w:rFonts w:ascii="Arial" w:hAnsi="Arial" w:cs="Arial"/>
          <w:i/>
          <w:iCs/>
          <w:sz w:val="20"/>
          <w:szCs w:val="20"/>
        </w:rPr>
        <w:t xml:space="preserve"> if RAN1 and RAN4 jointly confirm that SCell dropping </w:t>
      </w:r>
      <w:r>
        <w:rPr>
          <w:rFonts w:ascii="Arial" w:hAnsi="Arial" w:cs="Arial"/>
          <w:i/>
          <w:iCs/>
          <w:sz w:val="20"/>
          <w:szCs w:val="20"/>
        </w:rPr>
        <w:t>can</w:t>
      </w:r>
      <w:r w:rsidRPr="00577C47">
        <w:rPr>
          <w:rFonts w:ascii="Arial" w:hAnsi="Arial" w:cs="Arial"/>
          <w:i/>
          <w:iCs/>
          <w:sz w:val="20"/>
          <w:szCs w:val="20"/>
        </w:rPr>
        <w:t xml:space="preserve"> a real field issue.</w:t>
      </w:r>
    </w:p>
    <w:p w14:paraId="08CD11BB" w14:textId="77777777" w:rsidR="00A23741" w:rsidRDefault="00A23741" w:rsidP="00A23741">
      <w:pPr>
        <w:jc w:val="both"/>
        <w:rPr>
          <w:rFonts w:ascii="Arial" w:hAnsi="Arial" w:cs="Arial"/>
          <w:sz w:val="20"/>
          <w:szCs w:val="20"/>
        </w:rPr>
      </w:pPr>
    </w:p>
    <w:p w14:paraId="69ECD83F" w14:textId="3E2DEFC7" w:rsidR="00032AB9" w:rsidRPr="00032AB9" w:rsidRDefault="00A23741" w:rsidP="00A23741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8012AC">
        <w:rPr>
          <w:rFonts w:ascii="Arial" w:hAnsi="Arial" w:cs="Arial"/>
          <w:b/>
          <w:bCs/>
          <w:i/>
          <w:iCs/>
          <w:sz w:val="20"/>
          <w:szCs w:val="20"/>
        </w:rPr>
        <w:t>Proposal 3</w:t>
      </w:r>
      <w:r w:rsidRPr="00577C47">
        <w:rPr>
          <w:rFonts w:ascii="Arial" w:hAnsi="Arial" w:cs="Arial"/>
          <w:i/>
          <w:iCs/>
          <w:sz w:val="20"/>
          <w:szCs w:val="20"/>
        </w:rPr>
        <w:t>: If new RAN4 requirement would be introduced to avoid SCell dropping issue, no new RF test shall be developed to aggregate additional UE pass/fail criteria.</w:t>
      </w:r>
    </w:p>
    <w:p w14:paraId="3969CEAB" w14:textId="77777777" w:rsidR="00032AB9" w:rsidRPr="00A23741" w:rsidRDefault="00032AB9" w:rsidP="00032AB9">
      <w:pPr>
        <w:jc w:val="both"/>
        <w:rPr>
          <w:rFonts w:ascii="Arial" w:hAnsi="Arial" w:cs="Arial"/>
        </w:rPr>
      </w:pPr>
    </w:p>
    <w:p w14:paraId="5D2DDC34" w14:textId="62AA5838" w:rsidR="005E69AE" w:rsidRDefault="005E69AE" w:rsidP="005E69AE">
      <w:pPr>
        <w:pStyle w:val="Heading1"/>
      </w:pPr>
      <w:r>
        <w:t>4</w:t>
      </w:r>
      <w:r>
        <w:tab/>
        <w:t>References</w:t>
      </w:r>
    </w:p>
    <w:p w14:paraId="3C074039" w14:textId="77777777" w:rsidR="004768DA" w:rsidRPr="004768DA" w:rsidRDefault="004768DA" w:rsidP="004768DA"/>
    <w:bookmarkEnd w:id="0"/>
    <w:p w14:paraId="365EDA81" w14:textId="7F2F36F8" w:rsidR="007109F0" w:rsidRDefault="002E5016" w:rsidP="008F626A">
      <w:pPr>
        <w:pStyle w:val="EX"/>
        <w:jc w:val="both"/>
        <w:rPr>
          <w:rFonts w:ascii="Arial" w:hAnsi="Arial" w:cs="Arial"/>
        </w:rPr>
      </w:pPr>
      <w:r>
        <w:rPr>
          <w:rFonts w:ascii="Arial" w:hAnsi="Arial" w:cs="Arial"/>
        </w:rPr>
        <w:t>R4-</w:t>
      </w:r>
      <w:r w:rsidR="00AB2C6D">
        <w:rPr>
          <w:rFonts w:ascii="Arial" w:hAnsi="Arial" w:cs="Arial"/>
        </w:rPr>
        <w:t>2009656</w:t>
      </w:r>
      <w:r>
        <w:rPr>
          <w:rFonts w:ascii="Arial" w:hAnsi="Arial" w:cs="Arial"/>
        </w:rPr>
        <w:t xml:space="preserve"> “</w:t>
      </w:r>
      <w:r w:rsidR="00AB2C6D" w:rsidRPr="00AB2C6D">
        <w:rPr>
          <w:rFonts w:ascii="Arial" w:hAnsi="Arial" w:cs="Arial" w:hint="eastAsia"/>
          <w:lang w:val="en-US"/>
        </w:rPr>
        <w:t xml:space="preserve">NR SCC UL power drop </w:t>
      </w:r>
      <w:r w:rsidR="0031517A" w:rsidRPr="00AB2C6D">
        <w:rPr>
          <w:rFonts w:ascii="Arial" w:hAnsi="Arial" w:cs="Arial"/>
          <w:lang w:val="en-US"/>
        </w:rPr>
        <w:t>behavior</w:t>
      </w:r>
      <w:r w:rsidR="00AB2C6D" w:rsidRPr="00AB2C6D">
        <w:rPr>
          <w:rFonts w:ascii="Arial" w:hAnsi="Arial" w:cs="Arial" w:hint="eastAsia"/>
          <w:lang w:val="en-US"/>
        </w:rPr>
        <w:t xml:space="preserve"> with EN-DC UE in FR2</w:t>
      </w:r>
      <w:r>
        <w:rPr>
          <w:rFonts w:ascii="Arial" w:hAnsi="Arial" w:cs="Arial"/>
        </w:rPr>
        <w:t xml:space="preserve">”, </w:t>
      </w:r>
      <w:r w:rsidR="00AB2C6D" w:rsidRPr="00AB2C6D">
        <w:rPr>
          <w:rFonts w:ascii="Arial" w:hAnsi="Arial" w:cs="Arial"/>
          <w:lang w:val="en-US"/>
        </w:rPr>
        <w:t>Anritsu Corporation</w:t>
      </w:r>
      <w:r>
        <w:rPr>
          <w:rFonts w:ascii="Arial" w:hAnsi="Arial" w:cs="Arial"/>
          <w:lang w:val="en-US"/>
        </w:rPr>
        <w:t xml:space="preserve">, </w:t>
      </w:r>
      <w:r>
        <w:rPr>
          <w:rFonts w:ascii="Arial" w:hAnsi="Arial" w:cs="Arial"/>
        </w:rPr>
        <w:t xml:space="preserve">3GPP TSG-RAN WG4 Meeting </w:t>
      </w:r>
      <w:r w:rsidRPr="002E5016">
        <w:rPr>
          <w:rFonts w:ascii="Arial" w:hAnsi="Arial" w:cs="Arial"/>
          <w:lang w:val="en-US"/>
        </w:rPr>
        <w:t>#</w:t>
      </w:r>
      <w:r w:rsidR="00AB2C6D">
        <w:rPr>
          <w:rFonts w:ascii="Arial" w:hAnsi="Arial" w:cs="Arial"/>
          <w:lang w:val="en-US"/>
        </w:rPr>
        <w:t>96-e</w:t>
      </w:r>
      <w:r w:rsidRPr="002E5016">
        <w:rPr>
          <w:rFonts w:ascii="Arial" w:hAnsi="Arial" w:cs="Arial"/>
          <w:bCs/>
          <w:lang w:val="en-US"/>
        </w:rPr>
        <w:t xml:space="preserve">, </w:t>
      </w:r>
      <w:r w:rsidR="00AB2C6D">
        <w:rPr>
          <w:rFonts w:ascii="Arial" w:hAnsi="Arial" w:cs="Arial"/>
          <w:bCs/>
          <w:lang w:val="en-US"/>
        </w:rPr>
        <w:t>August</w:t>
      </w:r>
      <w:r w:rsidRPr="002E5016">
        <w:rPr>
          <w:rFonts w:ascii="Arial" w:hAnsi="Arial" w:cs="Arial"/>
          <w:bCs/>
          <w:lang w:val="en-US"/>
        </w:rPr>
        <w:t xml:space="preserve"> </w:t>
      </w:r>
      <w:r w:rsidR="00AB2C6D">
        <w:rPr>
          <w:rFonts w:ascii="Arial" w:hAnsi="Arial" w:cs="Arial"/>
          <w:bCs/>
          <w:lang w:val="en-US"/>
        </w:rPr>
        <w:t>17</w:t>
      </w:r>
      <w:r w:rsidR="00AB2C6D">
        <w:rPr>
          <w:rFonts w:ascii="Arial" w:hAnsi="Arial" w:cs="Arial"/>
          <w:bCs/>
          <w:vertAlign w:val="superscript"/>
          <w:lang w:val="en-US"/>
        </w:rPr>
        <w:t>th</w:t>
      </w:r>
      <w:r w:rsidRPr="002E5016">
        <w:rPr>
          <w:rFonts w:ascii="Arial" w:hAnsi="Arial" w:cs="Arial"/>
          <w:bCs/>
          <w:lang w:val="en-US"/>
        </w:rPr>
        <w:t xml:space="preserve"> – </w:t>
      </w:r>
      <w:r w:rsidR="00AB2C6D">
        <w:rPr>
          <w:rFonts w:ascii="Arial" w:hAnsi="Arial" w:cs="Arial"/>
          <w:bCs/>
          <w:lang w:val="en-US"/>
        </w:rPr>
        <w:t>27</w:t>
      </w:r>
      <w:r w:rsidRPr="002E5016">
        <w:rPr>
          <w:rFonts w:ascii="Arial" w:hAnsi="Arial" w:cs="Arial"/>
          <w:bCs/>
          <w:vertAlign w:val="superscript"/>
          <w:lang w:val="en-US"/>
        </w:rPr>
        <w:t>th</w:t>
      </w:r>
      <w:r w:rsidRPr="002E5016">
        <w:rPr>
          <w:rFonts w:ascii="Arial" w:hAnsi="Arial" w:cs="Arial"/>
          <w:bCs/>
          <w:lang w:val="en-US"/>
        </w:rPr>
        <w:t>, 20</w:t>
      </w:r>
      <w:r w:rsidR="00AB2C6D">
        <w:rPr>
          <w:rFonts w:ascii="Arial" w:hAnsi="Arial" w:cs="Arial"/>
          <w:bCs/>
          <w:lang w:val="en-US"/>
        </w:rPr>
        <w:t>20</w:t>
      </w:r>
    </w:p>
    <w:p w14:paraId="7007F551" w14:textId="2819F170" w:rsidR="00954A53" w:rsidRDefault="002E5016" w:rsidP="008F626A">
      <w:pPr>
        <w:pStyle w:val="EX"/>
        <w:jc w:val="both"/>
        <w:rPr>
          <w:rFonts w:ascii="Arial" w:hAnsi="Arial" w:cs="Arial"/>
        </w:rPr>
      </w:pPr>
      <w:r w:rsidRPr="002E5016">
        <w:rPr>
          <w:rFonts w:ascii="Arial" w:hAnsi="Arial" w:cs="Arial"/>
          <w:lang w:val="en-US"/>
        </w:rPr>
        <w:t>R4-2</w:t>
      </w:r>
      <w:r w:rsidR="00AB2C6D">
        <w:rPr>
          <w:rFonts w:ascii="Arial" w:hAnsi="Arial" w:cs="Arial"/>
          <w:lang w:val="en-US"/>
        </w:rPr>
        <w:t>011695</w:t>
      </w:r>
      <w:r w:rsidRPr="002E5016">
        <w:rPr>
          <w:rFonts w:ascii="Arial" w:hAnsi="Arial" w:cs="Arial"/>
          <w:lang w:val="en-US"/>
        </w:rPr>
        <w:t xml:space="preserve"> “</w:t>
      </w:r>
      <w:r w:rsidR="00AB2C6D" w:rsidRPr="00AB2C6D">
        <w:rPr>
          <w:rFonts w:ascii="Arial" w:hAnsi="Arial" w:cs="Arial"/>
          <w:lang w:val="en-US"/>
        </w:rPr>
        <w:t>WF on NR SCC UL power drop behavior in FR2</w:t>
      </w:r>
      <w:r w:rsidRPr="002E5016">
        <w:rPr>
          <w:rFonts w:ascii="Arial" w:hAnsi="Arial" w:cs="Arial"/>
          <w:lang w:val="en-US"/>
        </w:rPr>
        <w:t>”</w:t>
      </w:r>
      <w:r w:rsidR="00AB2C6D">
        <w:rPr>
          <w:rFonts w:ascii="Arial" w:hAnsi="Arial" w:cs="Arial"/>
          <w:lang w:val="en-US"/>
        </w:rPr>
        <w:t>,</w:t>
      </w:r>
      <w:r w:rsidRPr="002E5016">
        <w:rPr>
          <w:rFonts w:ascii="Arial" w:hAnsi="Arial" w:cs="Arial"/>
          <w:lang w:val="en-US"/>
        </w:rPr>
        <w:t xml:space="preserve"> </w:t>
      </w:r>
      <w:r w:rsidR="00AB2C6D" w:rsidRPr="00AB2C6D">
        <w:rPr>
          <w:rFonts w:ascii="Arial" w:hAnsi="Arial" w:cs="Arial"/>
          <w:lang w:val="en-US"/>
        </w:rPr>
        <w:t>Anritsu Corporation</w:t>
      </w:r>
      <w:r>
        <w:rPr>
          <w:rFonts w:ascii="Arial" w:hAnsi="Arial" w:cs="Arial"/>
          <w:lang w:val="en-US"/>
        </w:rPr>
        <w:t>,</w:t>
      </w:r>
      <w:r w:rsidR="00954A53">
        <w:rPr>
          <w:rFonts w:ascii="Arial" w:hAnsi="Arial" w:cs="Arial"/>
        </w:rPr>
        <w:t xml:space="preserve"> </w:t>
      </w:r>
      <w:r w:rsidR="00AB2C6D">
        <w:rPr>
          <w:rFonts w:ascii="Arial" w:hAnsi="Arial" w:cs="Arial"/>
        </w:rPr>
        <w:t xml:space="preserve">3GPP TSG-RAN WG4 Meeting </w:t>
      </w:r>
      <w:r w:rsidR="00AB2C6D" w:rsidRPr="002E5016">
        <w:rPr>
          <w:rFonts w:ascii="Arial" w:hAnsi="Arial" w:cs="Arial"/>
          <w:lang w:val="en-US"/>
        </w:rPr>
        <w:t>#</w:t>
      </w:r>
      <w:r w:rsidR="00AB2C6D">
        <w:rPr>
          <w:rFonts w:ascii="Arial" w:hAnsi="Arial" w:cs="Arial"/>
          <w:lang w:val="en-US"/>
        </w:rPr>
        <w:t>96-e</w:t>
      </w:r>
      <w:r w:rsidR="00AB2C6D" w:rsidRPr="002E5016">
        <w:rPr>
          <w:rFonts w:ascii="Arial" w:hAnsi="Arial" w:cs="Arial"/>
          <w:bCs/>
          <w:lang w:val="en-US"/>
        </w:rPr>
        <w:t xml:space="preserve">, </w:t>
      </w:r>
      <w:r w:rsidR="00AB2C6D">
        <w:rPr>
          <w:rFonts w:ascii="Arial" w:hAnsi="Arial" w:cs="Arial"/>
          <w:bCs/>
          <w:lang w:val="en-US"/>
        </w:rPr>
        <w:t>August</w:t>
      </w:r>
      <w:r w:rsidR="00AB2C6D" w:rsidRPr="002E5016">
        <w:rPr>
          <w:rFonts w:ascii="Arial" w:hAnsi="Arial" w:cs="Arial"/>
          <w:bCs/>
          <w:lang w:val="en-US"/>
        </w:rPr>
        <w:t xml:space="preserve"> </w:t>
      </w:r>
      <w:r w:rsidR="00AB2C6D">
        <w:rPr>
          <w:rFonts w:ascii="Arial" w:hAnsi="Arial" w:cs="Arial"/>
          <w:bCs/>
          <w:lang w:val="en-US"/>
        </w:rPr>
        <w:t>17</w:t>
      </w:r>
      <w:r w:rsidR="00AB2C6D">
        <w:rPr>
          <w:rFonts w:ascii="Arial" w:hAnsi="Arial" w:cs="Arial"/>
          <w:bCs/>
          <w:vertAlign w:val="superscript"/>
          <w:lang w:val="en-US"/>
        </w:rPr>
        <w:t>th</w:t>
      </w:r>
      <w:r w:rsidR="00AB2C6D" w:rsidRPr="002E5016">
        <w:rPr>
          <w:rFonts w:ascii="Arial" w:hAnsi="Arial" w:cs="Arial"/>
          <w:bCs/>
          <w:lang w:val="en-US"/>
        </w:rPr>
        <w:t xml:space="preserve"> – </w:t>
      </w:r>
      <w:r w:rsidR="00AB2C6D">
        <w:rPr>
          <w:rFonts w:ascii="Arial" w:hAnsi="Arial" w:cs="Arial"/>
          <w:bCs/>
          <w:lang w:val="en-US"/>
        </w:rPr>
        <w:t>27</w:t>
      </w:r>
      <w:r w:rsidR="00AB2C6D" w:rsidRPr="002E5016">
        <w:rPr>
          <w:rFonts w:ascii="Arial" w:hAnsi="Arial" w:cs="Arial"/>
          <w:bCs/>
          <w:vertAlign w:val="superscript"/>
          <w:lang w:val="en-US"/>
        </w:rPr>
        <w:t>th</w:t>
      </w:r>
      <w:r w:rsidR="00AB2C6D" w:rsidRPr="002E5016">
        <w:rPr>
          <w:rFonts w:ascii="Arial" w:hAnsi="Arial" w:cs="Arial"/>
          <w:bCs/>
          <w:lang w:val="en-US"/>
        </w:rPr>
        <w:t>, 20</w:t>
      </w:r>
      <w:r w:rsidR="00AB2C6D">
        <w:rPr>
          <w:rFonts w:ascii="Arial" w:hAnsi="Arial" w:cs="Arial"/>
          <w:bCs/>
          <w:lang w:val="en-US"/>
        </w:rPr>
        <w:t>20</w:t>
      </w:r>
    </w:p>
    <w:p w14:paraId="06665867" w14:textId="71FAAE9B" w:rsidR="00450387" w:rsidRDefault="00AB2C6D" w:rsidP="00954A53">
      <w:pPr>
        <w:pStyle w:val="EX"/>
        <w:jc w:val="both"/>
        <w:rPr>
          <w:rFonts w:ascii="Arial" w:hAnsi="Arial" w:cs="Arial"/>
        </w:rPr>
      </w:pPr>
      <w:r w:rsidRPr="00AB2C6D">
        <w:rPr>
          <w:rFonts w:ascii="Arial" w:hAnsi="Arial" w:cs="Arial"/>
          <w:lang w:val="en-US"/>
        </w:rPr>
        <w:t>R4-2016994</w:t>
      </w:r>
      <w:r w:rsidR="002E5016" w:rsidRPr="002E5016">
        <w:rPr>
          <w:rFonts w:ascii="Arial" w:hAnsi="Arial" w:cs="Arial"/>
          <w:lang w:val="en-US"/>
        </w:rPr>
        <w:t xml:space="preserve"> “</w:t>
      </w:r>
      <w:r w:rsidRPr="00AB2C6D">
        <w:rPr>
          <w:rFonts w:ascii="Arial" w:hAnsi="Arial" w:cs="Arial"/>
          <w:lang w:val="en-US"/>
        </w:rPr>
        <w:t>WF on NR SCC UL power drop behavior in FR2</w:t>
      </w:r>
      <w:r w:rsidR="002E5016" w:rsidRPr="002E5016">
        <w:rPr>
          <w:rFonts w:ascii="Arial" w:hAnsi="Arial" w:cs="Arial"/>
          <w:lang w:val="en-US"/>
        </w:rPr>
        <w:t>”</w:t>
      </w:r>
      <w:r>
        <w:rPr>
          <w:rFonts w:ascii="Arial" w:hAnsi="Arial" w:cs="Arial"/>
          <w:lang w:val="en-US"/>
        </w:rPr>
        <w:t>,</w:t>
      </w:r>
      <w:r w:rsidR="002E5016" w:rsidRPr="002E5016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Ericsson</w:t>
      </w:r>
      <w:r w:rsidR="002E5016">
        <w:rPr>
          <w:rFonts w:ascii="Arial" w:hAnsi="Arial" w:cs="Arial"/>
          <w:lang w:val="en-US"/>
        </w:rPr>
        <w:t xml:space="preserve">, </w:t>
      </w:r>
      <w:r w:rsidR="002E5016">
        <w:rPr>
          <w:rFonts w:ascii="Arial" w:hAnsi="Arial" w:cs="Arial"/>
        </w:rPr>
        <w:t>3GPP TSG-RAN WG4 Meeting #9</w:t>
      </w:r>
      <w:r>
        <w:rPr>
          <w:rFonts w:ascii="Arial" w:hAnsi="Arial" w:cs="Arial"/>
        </w:rPr>
        <w:t>7</w:t>
      </w:r>
      <w:r w:rsidR="002E5016">
        <w:rPr>
          <w:rFonts w:ascii="Arial" w:hAnsi="Arial" w:cs="Arial"/>
        </w:rPr>
        <w:t xml:space="preserve">-e, </w:t>
      </w:r>
      <w:r>
        <w:rPr>
          <w:rFonts w:ascii="Arial" w:hAnsi="Arial" w:cs="Arial"/>
        </w:rPr>
        <w:t>November</w:t>
      </w:r>
      <w:r w:rsidR="002E501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</w:t>
      </w:r>
      <w:r>
        <w:rPr>
          <w:rFonts w:ascii="Arial" w:hAnsi="Arial" w:cs="Arial"/>
          <w:vertAlign w:val="superscript"/>
        </w:rPr>
        <w:t>nd</w:t>
      </w:r>
      <w:r w:rsidR="002E5016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13</w:t>
      </w:r>
      <w:r w:rsidR="002E5016" w:rsidRPr="00450387">
        <w:rPr>
          <w:rFonts w:ascii="Arial" w:hAnsi="Arial" w:cs="Arial"/>
          <w:vertAlign w:val="superscript"/>
        </w:rPr>
        <w:t>th</w:t>
      </w:r>
      <w:r w:rsidR="002E5016">
        <w:rPr>
          <w:rFonts w:ascii="Arial" w:hAnsi="Arial" w:cs="Arial"/>
        </w:rPr>
        <w:t>, 202</w:t>
      </w:r>
      <w:r>
        <w:rPr>
          <w:rFonts w:ascii="Arial" w:hAnsi="Arial" w:cs="Arial"/>
        </w:rPr>
        <w:t>0</w:t>
      </w:r>
    </w:p>
    <w:p w14:paraId="58F014D4" w14:textId="5F25E5C1" w:rsidR="002E5016" w:rsidRPr="002E5016" w:rsidRDefault="00AB2C6D" w:rsidP="00954A53">
      <w:pPr>
        <w:pStyle w:val="EX"/>
        <w:jc w:val="both"/>
        <w:rPr>
          <w:rFonts w:ascii="Arial" w:hAnsi="Arial" w:cs="Arial"/>
        </w:rPr>
      </w:pPr>
      <w:r w:rsidRPr="00AB2C6D">
        <w:rPr>
          <w:rFonts w:ascii="Arial" w:hAnsi="Arial" w:cs="Arial"/>
          <w:lang w:val="en-US"/>
        </w:rPr>
        <w:t>R4-2103124</w:t>
      </w:r>
      <w:r w:rsidR="002E5016">
        <w:rPr>
          <w:rFonts w:ascii="Arial" w:hAnsi="Arial" w:cs="Arial"/>
          <w:lang w:val="en-US"/>
        </w:rPr>
        <w:t xml:space="preserve"> “</w:t>
      </w:r>
      <w:r w:rsidRPr="00AB2C6D">
        <w:rPr>
          <w:rFonts w:ascii="Arial" w:hAnsi="Arial" w:cs="Arial"/>
          <w:lang w:val="en-US"/>
        </w:rPr>
        <w:t>LS on SCell dropping</w:t>
      </w:r>
      <w:r w:rsidR="002E5016">
        <w:rPr>
          <w:rFonts w:ascii="Arial" w:hAnsi="Arial" w:cs="Arial"/>
          <w:lang w:val="en-US"/>
        </w:rPr>
        <w:t xml:space="preserve">”, </w:t>
      </w:r>
      <w:r>
        <w:rPr>
          <w:rFonts w:ascii="Arial" w:hAnsi="Arial" w:cs="Arial"/>
          <w:lang w:val="en-US"/>
        </w:rPr>
        <w:t>OPPO</w:t>
      </w:r>
      <w:r w:rsidR="002E5016">
        <w:rPr>
          <w:rFonts w:ascii="Arial" w:hAnsi="Arial" w:cs="Arial"/>
          <w:lang w:val="en-US"/>
        </w:rPr>
        <w:t xml:space="preserve">, </w:t>
      </w:r>
      <w:r w:rsidR="002E5016" w:rsidRPr="002E5016">
        <w:rPr>
          <w:rFonts w:ascii="Arial" w:hAnsi="Arial" w:cs="Arial"/>
          <w:lang w:val="en-US"/>
        </w:rPr>
        <w:t xml:space="preserve">3GPP TSG-RAN </w:t>
      </w:r>
      <w:r>
        <w:rPr>
          <w:rFonts w:ascii="Arial" w:hAnsi="Arial" w:cs="Arial"/>
        </w:rPr>
        <w:t>WG4 Meeting</w:t>
      </w:r>
      <w:r w:rsidRPr="002E5016">
        <w:rPr>
          <w:rFonts w:ascii="Arial" w:hAnsi="Arial" w:cs="Arial"/>
          <w:lang w:val="en-US"/>
        </w:rPr>
        <w:t xml:space="preserve"> </w:t>
      </w:r>
      <w:r w:rsidR="002E5016" w:rsidRPr="002E5016">
        <w:rPr>
          <w:rFonts w:ascii="Arial" w:hAnsi="Arial" w:cs="Arial"/>
          <w:lang w:val="en-US"/>
        </w:rPr>
        <w:t>#9</w:t>
      </w:r>
      <w:r>
        <w:rPr>
          <w:rFonts w:ascii="Arial" w:hAnsi="Arial" w:cs="Arial"/>
          <w:lang w:val="en-US"/>
        </w:rPr>
        <w:t>8</w:t>
      </w:r>
      <w:r w:rsidR="002E5016" w:rsidRPr="002E5016">
        <w:rPr>
          <w:rFonts w:ascii="Arial" w:hAnsi="Arial" w:cs="Arial"/>
          <w:lang w:val="en-US"/>
        </w:rPr>
        <w:t>-e</w:t>
      </w:r>
      <w:r w:rsidR="002E5016">
        <w:rPr>
          <w:rFonts w:ascii="Arial" w:hAnsi="Arial" w:cs="Arial"/>
          <w:lang w:val="en-US"/>
        </w:rPr>
        <w:t xml:space="preserve">, </w:t>
      </w:r>
      <w:r>
        <w:rPr>
          <w:rFonts w:ascii="Arial" w:hAnsi="Arial" w:cs="Arial"/>
          <w:lang w:val="en-US"/>
        </w:rPr>
        <w:t>January</w:t>
      </w:r>
      <w:r w:rsidR="002E5016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25</w:t>
      </w:r>
      <w:r w:rsidR="002E5016" w:rsidRPr="002E5016">
        <w:rPr>
          <w:rFonts w:ascii="Arial" w:hAnsi="Arial" w:cs="Arial"/>
          <w:vertAlign w:val="superscript"/>
          <w:lang w:val="en-US"/>
        </w:rPr>
        <w:t>th</w:t>
      </w:r>
      <w:r w:rsidR="002E5016">
        <w:rPr>
          <w:rFonts w:ascii="Arial" w:hAnsi="Arial" w:cs="Arial"/>
          <w:lang w:val="en-US"/>
        </w:rPr>
        <w:t xml:space="preserve"> – </w:t>
      </w:r>
      <w:r>
        <w:rPr>
          <w:rFonts w:ascii="Arial" w:hAnsi="Arial" w:cs="Arial"/>
          <w:lang w:val="en-US"/>
        </w:rPr>
        <w:t>February 5</w:t>
      </w:r>
      <w:r w:rsidR="002E5016" w:rsidRPr="002E5016">
        <w:rPr>
          <w:rFonts w:ascii="Arial" w:hAnsi="Arial" w:cs="Arial"/>
          <w:vertAlign w:val="superscript"/>
          <w:lang w:val="en-US"/>
        </w:rPr>
        <w:t>th</w:t>
      </w:r>
      <w:r w:rsidR="002E5016">
        <w:rPr>
          <w:rFonts w:ascii="Arial" w:hAnsi="Arial" w:cs="Arial"/>
          <w:lang w:val="en-US"/>
        </w:rPr>
        <w:t>, 2021</w:t>
      </w:r>
    </w:p>
    <w:p w14:paraId="03BA2DAF" w14:textId="0A8EFF4B" w:rsidR="00AB2C6D" w:rsidRDefault="00AB2C6D" w:rsidP="00954A53">
      <w:pPr>
        <w:pStyle w:val="EX"/>
        <w:jc w:val="both"/>
        <w:rPr>
          <w:rFonts w:ascii="Arial" w:hAnsi="Arial" w:cs="Arial"/>
        </w:rPr>
      </w:pPr>
      <w:r>
        <w:rPr>
          <w:rFonts w:ascii="Arial" w:hAnsi="Arial" w:cs="Arial"/>
        </w:rPr>
        <w:t>3GPP TS 38.213 V16.6.0 (2021-06)</w:t>
      </w:r>
    </w:p>
    <w:p w14:paraId="6754C30A" w14:textId="2F82B171" w:rsidR="002E5016" w:rsidRDefault="00AB2C6D" w:rsidP="00954A53">
      <w:pPr>
        <w:pStyle w:val="EX"/>
        <w:jc w:val="both"/>
        <w:rPr>
          <w:rFonts w:ascii="Arial" w:hAnsi="Arial" w:cs="Arial"/>
        </w:rPr>
      </w:pPr>
      <w:r w:rsidRPr="00AB2C6D">
        <w:rPr>
          <w:rFonts w:ascii="Arial" w:hAnsi="Arial" w:cs="Arial"/>
          <w:lang w:val="en-US"/>
        </w:rPr>
        <w:t>R4-2107762</w:t>
      </w:r>
      <w:r w:rsidR="002E5016">
        <w:rPr>
          <w:rFonts w:ascii="Arial" w:hAnsi="Arial" w:cs="Arial"/>
        </w:rPr>
        <w:t xml:space="preserve"> “</w:t>
      </w:r>
      <w:r w:rsidRPr="00AB2C6D">
        <w:rPr>
          <w:rFonts w:ascii="Arial" w:hAnsi="Arial" w:cs="Arial"/>
          <w:lang w:val="en-US"/>
        </w:rPr>
        <w:t>WF on introduction of power limits for serving cells of UL CA</w:t>
      </w:r>
      <w:r w:rsidR="002E5016">
        <w:rPr>
          <w:rFonts w:ascii="Arial" w:hAnsi="Arial" w:cs="Arial"/>
        </w:rPr>
        <w:t xml:space="preserve">”, </w:t>
      </w:r>
      <w:r>
        <w:rPr>
          <w:rFonts w:ascii="Arial" w:hAnsi="Arial" w:cs="Arial"/>
        </w:rPr>
        <w:t>Ericsson</w:t>
      </w:r>
      <w:r w:rsidR="002E5016">
        <w:rPr>
          <w:rFonts w:ascii="Arial" w:hAnsi="Arial" w:cs="Arial"/>
        </w:rPr>
        <w:t>, 3GPP TSG-RAN WG4 Meeting #</w:t>
      </w:r>
      <w:r>
        <w:rPr>
          <w:rFonts w:ascii="Arial" w:hAnsi="Arial" w:cs="Arial"/>
        </w:rPr>
        <w:t>99-e</w:t>
      </w:r>
      <w:r w:rsidR="002E5016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May</w:t>
      </w:r>
      <w:r w:rsidR="002E5016" w:rsidRPr="002E5016">
        <w:rPr>
          <w:rFonts w:ascii="Arial" w:hAnsi="Arial" w:cs="Arial"/>
        </w:rPr>
        <w:t xml:space="preserve"> 1</w:t>
      </w:r>
      <w:r>
        <w:rPr>
          <w:rFonts w:ascii="Arial" w:hAnsi="Arial" w:cs="Arial"/>
        </w:rPr>
        <w:t>9</w:t>
      </w:r>
      <w:r w:rsidR="002E5016" w:rsidRPr="002E5016">
        <w:rPr>
          <w:rFonts w:ascii="Arial" w:hAnsi="Arial" w:cs="Arial"/>
          <w:vertAlign w:val="superscript"/>
        </w:rPr>
        <w:t>th</w:t>
      </w:r>
      <w:r w:rsidR="002E5016" w:rsidRPr="002E5016">
        <w:rPr>
          <w:rFonts w:ascii="Arial" w:hAnsi="Arial" w:cs="Arial"/>
        </w:rPr>
        <w:t xml:space="preserve"> – 2</w:t>
      </w:r>
      <w:r>
        <w:rPr>
          <w:rFonts w:ascii="Arial" w:hAnsi="Arial" w:cs="Arial"/>
        </w:rPr>
        <w:t>7</w:t>
      </w:r>
      <w:r>
        <w:rPr>
          <w:rFonts w:ascii="Arial" w:hAnsi="Arial" w:cs="Arial"/>
          <w:vertAlign w:val="superscript"/>
        </w:rPr>
        <w:t>th</w:t>
      </w:r>
      <w:r w:rsidR="002E5016" w:rsidRPr="002E5016">
        <w:rPr>
          <w:rFonts w:ascii="Arial" w:hAnsi="Arial" w:cs="Arial"/>
        </w:rPr>
        <w:t>, 20</w:t>
      </w:r>
      <w:r>
        <w:rPr>
          <w:rFonts w:ascii="Arial" w:hAnsi="Arial" w:cs="Arial"/>
        </w:rPr>
        <w:t>21</w:t>
      </w:r>
    </w:p>
    <w:p w14:paraId="2A0C258B" w14:textId="24F848A4" w:rsidR="002E5016" w:rsidRDefault="00AB2C6D" w:rsidP="00954A53">
      <w:pPr>
        <w:pStyle w:val="EX"/>
        <w:jc w:val="both"/>
        <w:rPr>
          <w:rFonts w:ascii="Arial" w:hAnsi="Arial" w:cs="Arial"/>
        </w:rPr>
      </w:pPr>
      <w:r w:rsidRPr="00AB2C6D">
        <w:rPr>
          <w:rFonts w:ascii="Arial" w:hAnsi="Arial" w:cs="Arial"/>
          <w:lang w:val="en-US"/>
        </w:rPr>
        <w:t>R4-2109957</w:t>
      </w:r>
      <w:r w:rsidR="002E5016">
        <w:rPr>
          <w:rFonts w:ascii="Arial" w:hAnsi="Arial" w:cs="Arial"/>
          <w:lang w:val="en-US"/>
        </w:rPr>
        <w:t xml:space="preserve"> “</w:t>
      </w:r>
      <w:r w:rsidRPr="00AB2C6D">
        <w:rPr>
          <w:rFonts w:ascii="Arial" w:hAnsi="Arial" w:cs="Arial"/>
          <w:lang w:val="en-US"/>
        </w:rPr>
        <w:t>Introduction of power limits for serving cells of UL CA</w:t>
      </w:r>
      <w:r w:rsidR="002E5016">
        <w:rPr>
          <w:rFonts w:ascii="Arial" w:hAnsi="Arial" w:cs="Arial"/>
          <w:lang w:val="en-US"/>
        </w:rPr>
        <w:t xml:space="preserve">”, </w:t>
      </w:r>
      <w:r>
        <w:rPr>
          <w:rFonts w:ascii="Arial" w:hAnsi="Arial" w:cs="Arial"/>
        </w:rPr>
        <w:t>Ericsson, 3GPP TSG-RAN WG4 Meeting #99-e, May</w:t>
      </w:r>
      <w:r w:rsidRPr="002E5016">
        <w:rPr>
          <w:rFonts w:ascii="Arial" w:hAnsi="Arial" w:cs="Arial"/>
        </w:rPr>
        <w:t xml:space="preserve"> 1</w:t>
      </w:r>
      <w:r>
        <w:rPr>
          <w:rFonts w:ascii="Arial" w:hAnsi="Arial" w:cs="Arial"/>
        </w:rPr>
        <w:t>9</w:t>
      </w:r>
      <w:r w:rsidRPr="002E5016">
        <w:rPr>
          <w:rFonts w:ascii="Arial" w:hAnsi="Arial" w:cs="Arial"/>
          <w:vertAlign w:val="superscript"/>
        </w:rPr>
        <w:t>th</w:t>
      </w:r>
      <w:r w:rsidRPr="002E5016">
        <w:rPr>
          <w:rFonts w:ascii="Arial" w:hAnsi="Arial" w:cs="Arial"/>
        </w:rPr>
        <w:t xml:space="preserve"> – 2</w:t>
      </w:r>
      <w:r>
        <w:rPr>
          <w:rFonts w:ascii="Arial" w:hAnsi="Arial" w:cs="Arial"/>
        </w:rPr>
        <w:t>7</w:t>
      </w:r>
      <w:r>
        <w:rPr>
          <w:rFonts w:ascii="Arial" w:hAnsi="Arial" w:cs="Arial"/>
          <w:vertAlign w:val="superscript"/>
        </w:rPr>
        <w:t>th</w:t>
      </w:r>
      <w:r w:rsidRPr="002E5016">
        <w:rPr>
          <w:rFonts w:ascii="Arial" w:hAnsi="Arial" w:cs="Arial"/>
        </w:rPr>
        <w:t>, 20</w:t>
      </w:r>
      <w:r>
        <w:rPr>
          <w:rFonts w:ascii="Arial" w:hAnsi="Arial" w:cs="Arial"/>
        </w:rPr>
        <w:t>21</w:t>
      </w:r>
    </w:p>
    <w:p w14:paraId="64077858" w14:textId="68F7306D" w:rsidR="00F3780C" w:rsidRDefault="006915CF" w:rsidP="00954A53">
      <w:pPr>
        <w:pStyle w:val="EX"/>
        <w:jc w:val="both"/>
        <w:rPr>
          <w:rFonts w:ascii="Arial" w:hAnsi="Arial" w:cs="Arial"/>
        </w:rPr>
      </w:pPr>
      <w:r w:rsidRPr="006915CF">
        <w:rPr>
          <w:rFonts w:ascii="Arial" w:hAnsi="Arial" w:cs="Arial"/>
          <w:lang w:val="en-US"/>
        </w:rPr>
        <w:t>R4-2112826 “Resolution of the Scell dropping (power reduction) problem”, Ericsson</w:t>
      </w:r>
      <w:r>
        <w:rPr>
          <w:rFonts w:ascii="Arial" w:hAnsi="Arial" w:cs="Arial"/>
          <w:lang w:val="en-US"/>
        </w:rPr>
        <w:t xml:space="preserve">, 3GPP </w:t>
      </w:r>
      <w:r>
        <w:rPr>
          <w:rFonts w:ascii="Arial" w:hAnsi="Arial" w:cs="Arial"/>
        </w:rPr>
        <w:t>TSG-RAN WG4 Meeting #100-e, August</w:t>
      </w:r>
      <w:r w:rsidRPr="002E5016">
        <w:rPr>
          <w:rFonts w:ascii="Arial" w:hAnsi="Arial" w:cs="Arial"/>
        </w:rPr>
        <w:t xml:space="preserve"> 1</w:t>
      </w:r>
      <w:r>
        <w:rPr>
          <w:rFonts w:ascii="Arial" w:hAnsi="Arial" w:cs="Arial"/>
        </w:rPr>
        <w:t>6</w:t>
      </w:r>
      <w:r w:rsidRPr="002E5016">
        <w:rPr>
          <w:rFonts w:ascii="Arial" w:hAnsi="Arial" w:cs="Arial"/>
          <w:vertAlign w:val="superscript"/>
        </w:rPr>
        <w:t>th</w:t>
      </w:r>
      <w:r w:rsidRPr="002E5016">
        <w:rPr>
          <w:rFonts w:ascii="Arial" w:hAnsi="Arial" w:cs="Arial"/>
        </w:rPr>
        <w:t xml:space="preserve"> – 2</w:t>
      </w:r>
      <w:r>
        <w:rPr>
          <w:rFonts w:ascii="Arial" w:hAnsi="Arial" w:cs="Arial"/>
        </w:rPr>
        <w:t>7</w:t>
      </w:r>
      <w:r>
        <w:rPr>
          <w:rFonts w:ascii="Arial" w:hAnsi="Arial" w:cs="Arial"/>
          <w:vertAlign w:val="superscript"/>
        </w:rPr>
        <w:t>th</w:t>
      </w:r>
      <w:r w:rsidRPr="002E5016">
        <w:rPr>
          <w:rFonts w:ascii="Arial" w:hAnsi="Arial" w:cs="Arial"/>
        </w:rPr>
        <w:t>, 20</w:t>
      </w:r>
      <w:r>
        <w:rPr>
          <w:rFonts w:ascii="Arial" w:hAnsi="Arial" w:cs="Arial"/>
        </w:rPr>
        <w:t>21</w:t>
      </w:r>
    </w:p>
    <w:p w14:paraId="14E3A2A2" w14:textId="7EF77DC3" w:rsidR="006915CF" w:rsidRDefault="008A71C4" w:rsidP="00954A53">
      <w:pPr>
        <w:pStyle w:val="EX"/>
        <w:jc w:val="both"/>
        <w:rPr>
          <w:rFonts w:ascii="Arial" w:hAnsi="Arial" w:cs="Arial"/>
        </w:rPr>
      </w:pPr>
      <w:r>
        <w:rPr>
          <w:rFonts w:ascii="Arial" w:hAnsi="Arial" w:cs="Arial"/>
        </w:rPr>
        <w:t>RP-212527</w:t>
      </w:r>
      <w:r w:rsidR="006915CF">
        <w:rPr>
          <w:rFonts w:ascii="Arial" w:hAnsi="Arial" w:cs="Arial"/>
        </w:rPr>
        <w:t xml:space="preserve"> “</w:t>
      </w:r>
      <w:r w:rsidRPr="008A71C4">
        <w:rPr>
          <w:rFonts w:ascii="Arial" w:hAnsi="Arial" w:cs="Arial"/>
        </w:rPr>
        <w:t>revised WID: RF requirements enhancement for NR frequency range 1 (FR1)</w:t>
      </w:r>
      <w:r w:rsidR="006915CF">
        <w:rPr>
          <w:rFonts w:ascii="Arial" w:hAnsi="Arial" w:cs="Arial"/>
        </w:rPr>
        <w:t xml:space="preserve">”, Huawei, HiSilicon, </w:t>
      </w:r>
      <w:r w:rsidR="006915CF">
        <w:rPr>
          <w:rFonts w:ascii="Arial" w:hAnsi="Arial" w:cs="Arial"/>
          <w:lang w:val="en-US"/>
        </w:rPr>
        <w:t xml:space="preserve">3GPP </w:t>
      </w:r>
      <w:r w:rsidR="006915CF">
        <w:rPr>
          <w:rFonts w:ascii="Arial" w:hAnsi="Arial" w:cs="Arial"/>
        </w:rPr>
        <w:t>TSG-RAN Meeting #</w:t>
      </w:r>
      <w:r>
        <w:rPr>
          <w:rFonts w:ascii="Arial" w:hAnsi="Arial" w:cs="Arial"/>
        </w:rPr>
        <w:t>93</w:t>
      </w:r>
      <w:r w:rsidR="006915CF">
        <w:rPr>
          <w:rFonts w:ascii="Arial" w:hAnsi="Arial" w:cs="Arial"/>
        </w:rPr>
        <w:t xml:space="preserve">-e, </w:t>
      </w:r>
      <w:r>
        <w:rPr>
          <w:rFonts w:ascii="Arial" w:hAnsi="Arial" w:cs="Arial"/>
        </w:rPr>
        <w:t>September</w:t>
      </w:r>
      <w:r w:rsidR="006915CF" w:rsidRPr="002E5016">
        <w:rPr>
          <w:rFonts w:ascii="Arial" w:hAnsi="Arial" w:cs="Arial"/>
        </w:rPr>
        <w:t xml:space="preserve"> 1</w:t>
      </w:r>
      <w:r>
        <w:rPr>
          <w:rFonts w:ascii="Arial" w:hAnsi="Arial" w:cs="Arial"/>
        </w:rPr>
        <w:t>3</w:t>
      </w:r>
      <w:r w:rsidR="006915CF" w:rsidRPr="002E5016">
        <w:rPr>
          <w:rFonts w:ascii="Arial" w:hAnsi="Arial" w:cs="Arial"/>
          <w:vertAlign w:val="superscript"/>
        </w:rPr>
        <w:t>th</w:t>
      </w:r>
      <w:r w:rsidR="006915CF" w:rsidRPr="002E5016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16</w:t>
      </w:r>
      <w:r w:rsidR="006915CF">
        <w:rPr>
          <w:rFonts w:ascii="Arial" w:hAnsi="Arial" w:cs="Arial"/>
          <w:vertAlign w:val="superscript"/>
        </w:rPr>
        <w:t>th</w:t>
      </w:r>
      <w:r w:rsidR="006915CF" w:rsidRPr="002E5016">
        <w:rPr>
          <w:rFonts w:ascii="Arial" w:hAnsi="Arial" w:cs="Arial"/>
        </w:rPr>
        <w:t>, 20</w:t>
      </w:r>
      <w:r w:rsidR="006915CF">
        <w:rPr>
          <w:rFonts w:ascii="Arial" w:hAnsi="Arial" w:cs="Arial"/>
        </w:rPr>
        <w:t>21</w:t>
      </w:r>
    </w:p>
    <w:p w14:paraId="565E57C1" w14:textId="6EFCB2AE" w:rsidR="006915CF" w:rsidRDefault="006915CF" w:rsidP="00954A53">
      <w:pPr>
        <w:pStyle w:val="EX"/>
        <w:jc w:val="both"/>
        <w:rPr>
          <w:rFonts w:ascii="Arial" w:hAnsi="Arial" w:cs="Arial"/>
        </w:rPr>
      </w:pPr>
      <w:r>
        <w:rPr>
          <w:rFonts w:ascii="Arial" w:hAnsi="Arial" w:cs="Arial"/>
        </w:rPr>
        <w:t>R4-2</w:t>
      </w:r>
      <w:r w:rsidR="008A71C4">
        <w:rPr>
          <w:rFonts w:ascii="Arial" w:hAnsi="Arial" w:cs="Arial"/>
        </w:rPr>
        <w:t>202341</w:t>
      </w:r>
      <w:r>
        <w:rPr>
          <w:rFonts w:ascii="Arial" w:hAnsi="Arial" w:cs="Arial"/>
        </w:rPr>
        <w:t xml:space="preserve"> “</w:t>
      </w:r>
      <w:r w:rsidR="008A71C4" w:rsidRPr="008A71C4">
        <w:rPr>
          <w:rFonts w:ascii="Arial" w:hAnsi="Arial" w:cs="Arial"/>
        </w:rPr>
        <w:t>WF on SCell dropping</w:t>
      </w:r>
      <w:r>
        <w:rPr>
          <w:rFonts w:ascii="Arial" w:hAnsi="Arial" w:cs="Arial"/>
        </w:rPr>
        <w:t xml:space="preserve">”, </w:t>
      </w:r>
      <w:r w:rsidR="008A71C4">
        <w:rPr>
          <w:rFonts w:ascii="Arial" w:hAnsi="Arial" w:cs="Arial"/>
        </w:rPr>
        <w:t>Vivo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  <w:lang w:val="en-US"/>
        </w:rPr>
        <w:t xml:space="preserve">3GPP </w:t>
      </w:r>
      <w:r>
        <w:rPr>
          <w:rFonts w:ascii="Arial" w:hAnsi="Arial" w:cs="Arial"/>
        </w:rPr>
        <w:t>TSG-RAN WG4 Meeting #10</w:t>
      </w:r>
      <w:r w:rsidR="000E2428">
        <w:rPr>
          <w:rFonts w:ascii="Arial" w:hAnsi="Arial" w:cs="Arial"/>
        </w:rPr>
        <w:t>1bis</w:t>
      </w:r>
      <w:r>
        <w:rPr>
          <w:rFonts w:ascii="Arial" w:hAnsi="Arial" w:cs="Arial"/>
        </w:rPr>
        <w:t xml:space="preserve">-e, </w:t>
      </w:r>
      <w:r w:rsidR="000E2428">
        <w:rPr>
          <w:rFonts w:ascii="Arial" w:hAnsi="Arial" w:cs="Arial"/>
        </w:rPr>
        <w:t>January</w:t>
      </w:r>
      <w:r w:rsidRPr="002E5016">
        <w:rPr>
          <w:rFonts w:ascii="Arial" w:hAnsi="Arial" w:cs="Arial"/>
        </w:rPr>
        <w:t xml:space="preserve"> 1</w:t>
      </w:r>
      <w:r w:rsidR="000E2428">
        <w:rPr>
          <w:rFonts w:ascii="Arial" w:hAnsi="Arial" w:cs="Arial"/>
        </w:rPr>
        <w:t>7</w:t>
      </w:r>
      <w:r w:rsidRPr="002E5016">
        <w:rPr>
          <w:rFonts w:ascii="Arial" w:hAnsi="Arial" w:cs="Arial"/>
          <w:vertAlign w:val="superscript"/>
        </w:rPr>
        <w:t>th</w:t>
      </w:r>
      <w:r w:rsidRPr="002E5016">
        <w:rPr>
          <w:rFonts w:ascii="Arial" w:hAnsi="Arial" w:cs="Arial"/>
        </w:rPr>
        <w:t xml:space="preserve"> – 2</w:t>
      </w:r>
      <w:r w:rsidR="000E2428">
        <w:rPr>
          <w:rFonts w:ascii="Arial" w:hAnsi="Arial" w:cs="Arial"/>
        </w:rPr>
        <w:t>5</w:t>
      </w:r>
      <w:r>
        <w:rPr>
          <w:rFonts w:ascii="Arial" w:hAnsi="Arial" w:cs="Arial"/>
          <w:vertAlign w:val="superscript"/>
        </w:rPr>
        <w:t>th</w:t>
      </w:r>
      <w:r w:rsidRPr="002E5016">
        <w:rPr>
          <w:rFonts w:ascii="Arial" w:hAnsi="Arial" w:cs="Arial"/>
        </w:rPr>
        <w:t>, 20</w:t>
      </w:r>
      <w:r>
        <w:rPr>
          <w:rFonts w:ascii="Arial" w:hAnsi="Arial" w:cs="Arial"/>
        </w:rPr>
        <w:t>2</w:t>
      </w:r>
      <w:r w:rsidR="000E2428">
        <w:rPr>
          <w:rFonts w:ascii="Arial" w:hAnsi="Arial" w:cs="Arial"/>
        </w:rPr>
        <w:t>2</w:t>
      </w:r>
    </w:p>
    <w:p w14:paraId="6F5FB133" w14:textId="1C700E18" w:rsidR="00BD15BC" w:rsidRDefault="00BD15BC" w:rsidP="00954A53">
      <w:pPr>
        <w:pStyle w:val="EX"/>
        <w:jc w:val="both"/>
        <w:rPr>
          <w:rFonts w:ascii="Arial" w:hAnsi="Arial" w:cs="Arial"/>
        </w:rPr>
      </w:pPr>
      <w:r>
        <w:rPr>
          <w:rFonts w:ascii="Arial" w:hAnsi="Arial" w:cs="Arial"/>
        </w:rPr>
        <w:t>R4-2117990 “</w:t>
      </w:r>
      <w:r w:rsidRPr="00BD15BC">
        <w:rPr>
          <w:rFonts w:ascii="Arial" w:hAnsi="Arial" w:cs="Arial"/>
        </w:rPr>
        <w:t>Views on SCell dropping for UL CA</w:t>
      </w:r>
      <w:r>
        <w:rPr>
          <w:rFonts w:ascii="Arial" w:hAnsi="Arial" w:cs="Arial"/>
        </w:rPr>
        <w:t xml:space="preserve">”, Apple, </w:t>
      </w:r>
      <w:r>
        <w:rPr>
          <w:rFonts w:ascii="Arial" w:hAnsi="Arial" w:cs="Arial"/>
          <w:lang w:val="en-US"/>
        </w:rPr>
        <w:t xml:space="preserve">3GPP </w:t>
      </w:r>
      <w:r>
        <w:rPr>
          <w:rFonts w:ascii="Arial" w:hAnsi="Arial" w:cs="Arial"/>
        </w:rPr>
        <w:t>TSG-RAN WG4 Meeting #101-e, November</w:t>
      </w:r>
      <w:r w:rsidRPr="002E5016">
        <w:rPr>
          <w:rFonts w:ascii="Arial" w:hAnsi="Arial" w:cs="Arial"/>
        </w:rPr>
        <w:t xml:space="preserve"> 1</w:t>
      </w:r>
      <w:r>
        <w:rPr>
          <w:rFonts w:ascii="Arial" w:hAnsi="Arial" w:cs="Arial"/>
          <w:vertAlign w:val="superscript"/>
        </w:rPr>
        <w:t>st</w:t>
      </w:r>
      <w:r w:rsidRPr="002E5016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12</w:t>
      </w:r>
      <w:r>
        <w:rPr>
          <w:rFonts w:ascii="Arial" w:hAnsi="Arial" w:cs="Arial"/>
          <w:vertAlign w:val="superscript"/>
        </w:rPr>
        <w:t>th</w:t>
      </w:r>
      <w:r w:rsidRPr="002E5016">
        <w:rPr>
          <w:rFonts w:ascii="Arial" w:hAnsi="Arial" w:cs="Arial"/>
        </w:rPr>
        <w:t>, 20</w:t>
      </w:r>
      <w:r>
        <w:rPr>
          <w:rFonts w:ascii="Arial" w:hAnsi="Arial" w:cs="Arial"/>
        </w:rPr>
        <w:t>21</w:t>
      </w:r>
    </w:p>
    <w:p w14:paraId="11D9742E" w14:textId="37BE8898" w:rsidR="00BD15BC" w:rsidRDefault="00BD15BC" w:rsidP="00954A53">
      <w:pPr>
        <w:pStyle w:val="EX"/>
        <w:jc w:val="both"/>
        <w:rPr>
          <w:rFonts w:ascii="Arial" w:hAnsi="Arial" w:cs="Arial"/>
        </w:rPr>
      </w:pPr>
      <w:r>
        <w:rPr>
          <w:rFonts w:ascii="Arial" w:hAnsi="Arial" w:cs="Arial"/>
        </w:rPr>
        <w:t>R4-2112383 “</w:t>
      </w:r>
      <w:r w:rsidRPr="00BD15BC">
        <w:rPr>
          <w:rFonts w:ascii="Arial" w:hAnsi="Arial" w:cs="Arial"/>
        </w:rPr>
        <w:t>Views on SCell dropping for UL CA</w:t>
      </w:r>
      <w:r>
        <w:rPr>
          <w:rFonts w:ascii="Arial" w:hAnsi="Arial" w:cs="Arial"/>
        </w:rPr>
        <w:t xml:space="preserve">”, Apple, </w:t>
      </w:r>
      <w:r>
        <w:rPr>
          <w:rFonts w:ascii="Arial" w:hAnsi="Arial" w:cs="Arial"/>
          <w:lang w:val="en-US"/>
        </w:rPr>
        <w:t xml:space="preserve">3GPP </w:t>
      </w:r>
      <w:r>
        <w:rPr>
          <w:rFonts w:ascii="Arial" w:hAnsi="Arial" w:cs="Arial"/>
        </w:rPr>
        <w:t>TSG-RAN WG4 Meeting #100-e, August</w:t>
      </w:r>
      <w:r w:rsidRPr="002E5016">
        <w:rPr>
          <w:rFonts w:ascii="Arial" w:hAnsi="Arial" w:cs="Arial"/>
        </w:rPr>
        <w:t xml:space="preserve"> 1</w:t>
      </w:r>
      <w:r>
        <w:rPr>
          <w:rFonts w:ascii="Arial" w:hAnsi="Arial" w:cs="Arial"/>
        </w:rPr>
        <w:t>6</w:t>
      </w:r>
      <w:r w:rsidRPr="002E5016">
        <w:rPr>
          <w:rFonts w:ascii="Arial" w:hAnsi="Arial" w:cs="Arial"/>
          <w:vertAlign w:val="superscript"/>
        </w:rPr>
        <w:t>th</w:t>
      </w:r>
      <w:r w:rsidRPr="002E5016">
        <w:rPr>
          <w:rFonts w:ascii="Arial" w:hAnsi="Arial" w:cs="Arial"/>
        </w:rPr>
        <w:t xml:space="preserve"> – 2</w:t>
      </w:r>
      <w:r>
        <w:rPr>
          <w:rFonts w:ascii="Arial" w:hAnsi="Arial" w:cs="Arial"/>
        </w:rPr>
        <w:t>7</w:t>
      </w:r>
      <w:r>
        <w:rPr>
          <w:rFonts w:ascii="Arial" w:hAnsi="Arial" w:cs="Arial"/>
          <w:vertAlign w:val="superscript"/>
        </w:rPr>
        <w:t>th</w:t>
      </w:r>
      <w:r w:rsidRPr="002E5016">
        <w:rPr>
          <w:rFonts w:ascii="Arial" w:hAnsi="Arial" w:cs="Arial"/>
        </w:rPr>
        <w:t>, 20</w:t>
      </w:r>
      <w:r>
        <w:rPr>
          <w:rFonts w:ascii="Arial" w:hAnsi="Arial" w:cs="Arial"/>
        </w:rPr>
        <w:t>21</w:t>
      </w:r>
    </w:p>
    <w:p w14:paraId="238B126D" w14:textId="67CC0BDC" w:rsidR="00761FD5" w:rsidRDefault="00761FD5" w:rsidP="00954A53">
      <w:pPr>
        <w:pStyle w:val="EX"/>
        <w:jc w:val="both"/>
        <w:rPr>
          <w:rFonts w:ascii="Arial" w:hAnsi="Arial" w:cs="Arial"/>
        </w:rPr>
      </w:pPr>
      <w:r>
        <w:rPr>
          <w:rFonts w:ascii="Arial" w:hAnsi="Arial" w:cs="Arial"/>
        </w:rPr>
        <w:t>R4-2200853 “</w:t>
      </w:r>
      <w:r w:rsidRPr="00761FD5">
        <w:rPr>
          <w:rFonts w:ascii="Arial" w:hAnsi="Arial" w:cs="Arial"/>
        </w:rPr>
        <w:t>Further details on resolving the Scell dropping problem by power limits</w:t>
      </w:r>
      <w:r>
        <w:rPr>
          <w:rFonts w:ascii="Arial" w:hAnsi="Arial" w:cs="Arial"/>
        </w:rPr>
        <w:t xml:space="preserve">”, Ericsson, </w:t>
      </w:r>
      <w:r>
        <w:rPr>
          <w:rFonts w:ascii="Arial" w:hAnsi="Arial" w:cs="Arial"/>
          <w:lang w:val="en-US"/>
        </w:rPr>
        <w:t xml:space="preserve">3GPP </w:t>
      </w:r>
      <w:r>
        <w:rPr>
          <w:rFonts w:ascii="Arial" w:hAnsi="Arial" w:cs="Arial"/>
        </w:rPr>
        <w:t>TSG-RAN WG4 Meeting #101bis-e, January</w:t>
      </w:r>
      <w:r w:rsidRPr="002E5016">
        <w:rPr>
          <w:rFonts w:ascii="Arial" w:hAnsi="Arial" w:cs="Arial"/>
        </w:rPr>
        <w:t xml:space="preserve"> 1</w:t>
      </w:r>
      <w:r>
        <w:rPr>
          <w:rFonts w:ascii="Arial" w:hAnsi="Arial" w:cs="Arial"/>
        </w:rPr>
        <w:t>7</w:t>
      </w:r>
      <w:r w:rsidRPr="002E5016">
        <w:rPr>
          <w:rFonts w:ascii="Arial" w:hAnsi="Arial" w:cs="Arial"/>
          <w:vertAlign w:val="superscript"/>
        </w:rPr>
        <w:t>th</w:t>
      </w:r>
      <w:r w:rsidRPr="002E5016">
        <w:rPr>
          <w:rFonts w:ascii="Arial" w:hAnsi="Arial" w:cs="Arial"/>
        </w:rPr>
        <w:t xml:space="preserve"> – 2</w:t>
      </w:r>
      <w:r>
        <w:rPr>
          <w:rFonts w:ascii="Arial" w:hAnsi="Arial" w:cs="Arial"/>
        </w:rPr>
        <w:t>5</w:t>
      </w:r>
      <w:r>
        <w:rPr>
          <w:rFonts w:ascii="Arial" w:hAnsi="Arial" w:cs="Arial"/>
          <w:vertAlign w:val="superscript"/>
        </w:rPr>
        <w:t>th</w:t>
      </w:r>
      <w:r w:rsidRPr="002E5016">
        <w:rPr>
          <w:rFonts w:ascii="Arial" w:hAnsi="Arial" w:cs="Arial"/>
        </w:rPr>
        <w:t>, 20</w:t>
      </w:r>
      <w:r>
        <w:rPr>
          <w:rFonts w:ascii="Arial" w:hAnsi="Arial" w:cs="Arial"/>
        </w:rPr>
        <w:t>22</w:t>
      </w:r>
    </w:p>
    <w:p w14:paraId="19EFE00D" w14:textId="173B4758" w:rsidR="00682C73" w:rsidRDefault="00682C73" w:rsidP="00954A53">
      <w:pPr>
        <w:pStyle w:val="EX"/>
        <w:jc w:val="both"/>
        <w:rPr>
          <w:rFonts w:ascii="Arial" w:hAnsi="Arial" w:cs="Arial"/>
        </w:rPr>
      </w:pPr>
      <w:r>
        <w:rPr>
          <w:rFonts w:ascii="Arial" w:hAnsi="Arial" w:cs="Arial"/>
        </w:rPr>
        <w:t>R4-220085</w:t>
      </w:r>
      <w:r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“</w:t>
      </w:r>
      <w:r w:rsidRPr="00682C73">
        <w:rPr>
          <w:rFonts w:ascii="Arial" w:hAnsi="Arial" w:cs="Arial"/>
        </w:rPr>
        <w:t>Introduction of power limits for serving cells of UL CA (CR for TS 38.101-1)</w:t>
      </w:r>
      <w:r>
        <w:rPr>
          <w:rFonts w:ascii="Arial" w:hAnsi="Arial" w:cs="Arial"/>
        </w:rPr>
        <w:t xml:space="preserve">”, Ericsson, </w:t>
      </w:r>
      <w:r>
        <w:rPr>
          <w:rFonts w:ascii="Arial" w:hAnsi="Arial" w:cs="Arial"/>
          <w:lang w:val="en-US"/>
        </w:rPr>
        <w:t xml:space="preserve">3GPP </w:t>
      </w:r>
      <w:r>
        <w:rPr>
          <w:rFonts w:ascii="Arial" w:hAnsi="Arial" w:cs="Arial"/>
        </w:rPr>
        <w:t>TSG-RAN WG4 Meeting #101bis-e, January</w:t>
      </w:r>
      <w:r w:rsidRPr="002E5016">
        <w:rPr>
          <w:rFonts w:ascii="Arial" w:hAnsi="Arial" w:cs="Arial"/>
        </w:rPr>
        <w:t xml:space="preserve"> 1</w:t>
      </w:r>
      <w:r>
        <w:rPr>
          <w:rFonts w:ascii="Arial" w:hAnsi="Arial" w:cs="Arial"/>
        </w:rPr>
        <w:t>7</w:t>
      </w:r>
      <w:r w:rsidRPr="002E5016">
        <w:rPr>
          <w:rFonts w:ascii="Arial" w:hAnsi="Arial" w:cs="Arial"/>
          <w:vertAlign w:val="superscript"/>
        </w:rPr>
        <w:t>th</w:t>
      </w:r>
      <w:r w:rsidRPr="002E5016">
        <w:rPr>
          <w:rFonts w:ascii="Arial" w:hAnsi="Arial" w:cs="Arial"/>
        </w:rPr>
        <w:t xml:space="preserve"> – 2</w:t>
      </w:r>
      <w:r>
        <w:rPr>
          <w:rFonts w:ascii="Arial" w:hAnsi="Arial" w:cs="Arial"/>
        </w:rPr>
        <w:t>5</w:t>
      </w:r>
      <w:r>
        <w:rPr>
          <w:rFonts w:ascii="Arial" w:hAnsi="Arial" w:cs="Arial"/>
          <w:vertAlign w:val="superscript"/>
        </w:rPr>
        <w:t>th</w:t>
      </w:r>
      <w:r w:rsidRPr="002E5016">
        <w:rPr>
          <w:rFonts w:ascii="Arial" w:hAnsi="Arial" w:cs="Arial"/>
        </w:rPr>
        <w:t>, 20</w:t>
      </w:r>
      <w:r>
        <w:rPr>
          <w:rFonts w:ascii="Arial" w:hAnsi="Arial" w:cs="Arial"/>
        </w:rPr>
        <w:t>22</w:t>
      </w:r>
    </w:p>
    <w:p w14:paraId="616B5100" w14:textId="47BA7B2C" w:rsidR="00761FD5" w:rsidRPr="00954A53" w:rsidRDefault="00761FD5" w:rsidP="00954A53">
      <w:pPr>
        <w:pStyle w:val="EX"/>
        <w:jc w:val="both"/>
        <w:rPr>
          <w:rFonts w:ascii="Arial" w:hAnsi="Arial" w:cs="Arial"/>
        </w:rPr>
      </w:pPr>
      <w:r w:rsidRPr="00761FD5">
        <w:rPr>
          <w:rFonts w:ascii="Arial" w:hAnsi="Arial" w:cs="Arial"/>
        </w:rPr>
        <w:t>3GPP TS 38.101-1 V17.4.0 (2021-12)</w:t>
      </w:r>
    </w:p>
    <w:sectPr w:rsidR="00761FD5" w:rsidRPr="00954A53" w:rsidSect="00A8590D">
      <w:headerReference w:type="default" r:id="rId10"/>
      <w:footerReference w:type="default" r:id="rId11"/>
      <w:footerReference w:type="firs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98372" w14:textId="77777777" w:rsidR="0015279D" w:rsidRDefault="0015279D">
      <w:r>
        <w:separator/>
      </w:r>
    </w:p>
  </w:endnote>
  <w:endnote w:type="continuationSeparator" w:id="0">
    <w:p w14:paraId="63F0BCF9" w14:textId="77777777" w:rsidR="0015279D" w:rsidRDefault="00152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0F51F1" w:rsidRDefault="000F51F1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0F51F1" w:rsidRDefault="000F51F1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CF69C3" w14:textId="77777777" w:rsidR="0015279D" w:rsidRDefault="0015279D">
      <w:r>
        <w:separator/>
      </w:r>
    </w:p>
  </w:footnote>
  <w:footnote w:type="continuationSeparator" w:id="0">
    <w:p w14:paraId="458D7C86" w14:textId="77777777" w:rsidR="0015279D" w:rsidRDefault="00152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0F51F1" w:rsidRDefault="000F51F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0F51F1" w:rsidRDefault="000F51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5319E3"/>
    <w:multiLevelType w:val="hybridMultilevel"/>
    <w:tmpl w:val="7DD038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53F5042"/>
    <w:multiLevelType w:val="hybridMultilevel"/>
    <w:tmpl w:val="8D9E88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2F2787"/>
    <w:multiLevelType w:val="hybridMultilevel"/>
    <w:tmpl w:val="23D05F0C"/>
    <w:lvl w:ilvl="0" w:tplc="6240897E">
      <w:start w:val="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8300C6E"/>
    <w:multiLevelType w:val="hybridMultilevel"/>
    <w:tmpl w:val="E3B65A28"/>
    <w:lvl w:ilvl="0" w:tplc="B3DC887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656E5B"/>
    <w:multiLevelType w:val="hybridMultilevel"/>
    <w:tmpl w:val="D748A368"/>
    <w:lvl w:ilvl="0" w:tplc="F89616C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640157"/>
    <w:multiLevelType w:val="hybridMultilevel"/>
    <w:tmpl w:val="2FB0C0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9A0FFD"/>
    <w:multiLevelType w:val="hybridMultilevel"/>
    <w:tmpl w:val="54827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703AB7"/>
    <w:multiLevelType w:val="hybridMultilevel"/>
    <w:tmpl w:val="9EC6BC48"/>
    <w:lvl w:ilvl="0" w:tplc="1E9490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4F024C"/>
    <w:multiLevelType w:val="hybridMultilevel"/>
    <w:tmpl w:val="8488FC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263634"/>
    <w:multiLevelType w:val="hybridMultilevel"/>
    <w:tmpl w:val="57609284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2E5F34"/>
    <w:multiLevelType w:val="hybridMultilevel"/>
    <w:tmpl w:val="52946EF8"/>
    <w:lvl w:ilvl="0" w:tplc="BC26A4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D36B80"/>
    <w:multiLevelType w:val="hybridMultilevel"/>
    <w:tmpl w:val="89C0EA64"/>
    <w:lvl w:ilvl="0" w:tplc="CA7A351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5"/>
  </w:num>
  <w:num w:numId="5">
    <w:abstractNumId w:val="2"/>
  </w:num>
  <w:num w:numId="6">
    <w:abstractNumId w:val="2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7"/>
  </w:num>
  <w:num w:numId="12">
    <w:abstractNumId w:val="16"/>
  </w:num>
  <w:num w:numId="13">
    <w:abstractNumId w:val="8"/>
  </w:num>
  <w:num w:numId="14">
    <w:abstractNumId w:val="14"/>
  </w:num>
  <w:num w:numId="15">
    <w:abstractNumId w:val="3"/>
  </w:num>
  <w:num w:numId="16">
    <w:abstractNumId w:val="12"/>
  </w:num>
  <w:num w:numId="17">
    <w:abstractNumId w:val="9"/>
  </w:num>
  <w:num w:numId="18">
    <w:abstractNumId w:val="13"/>
  </w:num>
  <w:num w:numId="19">
    <w:abstractNumId w:val="5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C04"/>
    <w:rsid w:val="0000623D"/>
    <w:rsid w:val="00013E78"/>
    <w:rsid w:val="0001673C"/>
    <w:rsid w:val="00032AB9"/>
    <w:rsid w:val="00033397"/>
    <w:rsid w:val="00040095"/>
    <w:rsid w:val="00051834"/>
    <w:rsid w:val="00054529"/>
    <w:rsid w:val="00054A22"/>
    <w:rsid w:val="00062023"/>
    <w:rsid w:val="000655A6"/>
    <w:rsid w:val="0006704A"/>
    <w:rsid w:val="00070971"/>
    <w:rsid w:val="00076A10"/>
    <w:rsid w:val="00080512"/>
    <w:rsid w:val="00092E3F"/>
    <w:rsid w:val="000A0C3B"/>
    <w:rsid w:val="000A365D"/>
    <w:rsid w:val="000A528A"/>
    <w:rsid w:val="000A68F3"/>
    <w:rsid w:val="000B61FB"/>
    <w:rsid w:val="000C47C3"/>
    <w:rsid w:val="000D07DD"/>
    <w:rsid w:val="000D3F36"/>
    <w:rsid w:val="000D58AB"/>
    <w:rsid w:val="000E1A37"/>
    <w:rsid w:val="000E2428"/>
    <w:rsid w:val="000E3DD4"/>
    <w:rsid w:val="000E4E1E"/>
    <w:rsid w:val="000E5C81"/>
    <w:rsid w:val="000F51F1"/>
    <w:rsid w:val="00102459"/>
    <w:rsid w:val="00104BC6"/>
    <w:rsid w:val="00114E2C"/>
    <w:rsid w:val="00121103"/>
    <w:rsid w:val="001230C1"/>
    <w:rsid w:val="00133525"/>
    <w:rsid w:val="00144D27"/>
    <w:rsid w:val="0015279D"/>
    <w:rsid w:val="001604D6"/>
    <w:rsid w:val="0016611C"/>
    <w:rsid w:val="00166B5C"/>
    <w:rsid w:val="001678E5"/>
    <w:rsid w:val="00174FA7"/>
    <w:rsid w:val="00181118"/>
    <w:rsid w:val="001841B1"/>
    <w:rsid w:val="00197EB7"/>
    <w:rsid w:val="001A286D"/>
    <w:rsid w:val="001A410D"/>
    <w:rsid w:val="001A4C42"/>
    <w:rsid w:val="001A7804"/>
    <w:rsid w:val="001B11F1"/>
    <w:rsid w:val="001C2196"/>
    <w:rsid w:val="001C21C3"/>
    <w:rsid w:val="001C4D80"/>
    <w:rsid w:val="001C56BD"/>
    <w:rsid w:val="001D02C2"/>
    <w:rsid w:val="001D1221"/>
    <w:rsid w:val="001D1470"/>
    <w:rsid w:val="001D36F2"/>
    <w:rsid w:val="001E6255"/>
    <w:rsid w:val="001F0C1D"/>
    <w:rsid w:val="001F1132"/>
    <w:rsid w:val="001F168B"/>
    <w:rsid w:val="001F3B78"/>
    <w:rsid w:val="00204648"/>
    <w:rsid w:val="00222628"/>
    <w:rsid w:val="002242B0"/>
    <w:rsid w:val="00225153"/>
    <w:rsid w:val="002259FF"/>
    <w:rsid w:val="00226E0E"/>
    <w:rsid w:val="002314C2"/>
    <w:rsid w:val="002347A2"/>
    <w:rsid w:val="002450A4"/>
    <w:rsid w:val="00247926"/>
    <w:rsid w:val="00251170"/>
    <w:rsid w:val="002543A8"/>
    <w:rsid w:val="00261B7C"/>
    <w:rsid w:val="0026424E"/>
    <w:rsid w:val="002675F0"/>
    <w:rsid w:val="002756D5"/>
    <w:rsid w:val="00276EE4"/>
    <w:rsid w:val="00286E79"/>
    <w:rsid w:val="00294488"/>
    <w:rsid w:val="002A2A03"/>
    <w:rsid w:val="002B0379"/>
    <w:rsid w:val="002B6339"/>
    <w:rsid w:val="002C296E"/>
    <w:rsid w:val="002D61E3"/>
    <w:rsid w:val="002E00EE"/>
    <w:rsid w:val="002E3933"/>
    <w:rsid w:val="002E5016"/>
    <w:rsid w:val="002F1BF2"/>
    <w:rsid w:val="00301BA3"/>
    <w:rsid w:val="00304174"/>
    <w:rsid w:val="003117E4"/>
    <w:rsid w:val="00314533"/>
    <w:rsid w:val="0031517A"/>
    <w:rsid w:val="003172DC"/>
    <w:rsid w:val="0034052F"/>
    <w:rsid w:val="00342AC6"/>
    <w:rsid w:val="003519FF"/>
    <w:rsid w:val="003531D5"/>
    <w:rsid w:val="00353AFA"/>
    <w:rsid w:val="00354140"/>
    <w:rsid w:val="0035462D"/>
    <w:rsid w:val="0035752D"/>
    <w:rsid w:val="00370CDE"/>
    <w:rsid w:val="003765B8"/>
    <w:rsid w:val="003772E9"/>
    <w:rsid w:val="00381241"/>
    <w:rsid w:val="00390B7B"/>
    <w:rsid w:val="003926D8"/>
    <w:rsid w:val="00394CD8"/>
    <w:rsid w:val="00395678"/>
    <w:rsid w:val="00396C5D"/>
    <w:rsid w:val="00397C33"/>
    <w:rsid w:val="003A0483"/>
    <w:rsid w:val="003B56B1"/>
    <w:rsid w:val="003B7554"/>
    <w:rsid w:val="003C3971"/>
    <w:rsid w:val="003C6A8C"/>
    <w:rsid w:val="003D1F37"/>
    <w:rsid w:val="003D38D9"/>
    <w:rsid w:val="003E0AB9"/>
    <w:rsid w:val="003E7753"/>
    <w:rsid w:val="003F0C6B"/>
    <w:rsid w:val="003F1324"/>
    <w:rsid w:val="003F15CD"/>
    <w:rsid w:val="003F6ACE"/>
    <w:rsid w:val="00403E33"/>
    <w:rsid w:val="00406DBF"/>
    <w:rsid w:val="00410F6B"/>
    <w:rsid w:val="0041316F"/>
    <w:rsid w:val="00413B74"/>
    <w:rsid w:val="0041733B"/>
    <w:rsid w:val="004209F9"/>
    <w:rsid w:val="00423334"/>
    <w:rsid w:val="00423521"/>
    <w:rsid w:val="00425D08"/>
    <w:rsid w:val="00432F60"/>
    <w:rsid w:val="004345EC"/>
    <w:rsid w:val="00434AD6"/>
    <w:rsid w:val="00443CAA"/>
    <w:rsid w:val="004473CA"/>
    <w:rsid w:val="00450387"/>
    <w:rsid w:val="004528E8"/>
    <w:rsid w:val="00463240"/>
    <w:rsid w:val="004643B7"/>
    <w:rsid w:val="004728B7"/>
    <w:rsid w:val="0047564A"/>
    <w:rsid w:val="00475AC6"/>
    <w:rsid w:val="004768DA"/>
    <w:rsid w:val="00476DFF"/>
    <w:rsid w:val="00480353"/>
    <w:rsid w:val="004819D5"/>
    <w:rsid w:val="00481AE5"/>
    <w:rsid w:val="0048210C"/>
    <w:rsid w:val="004826A9"/>
    <w:rsid w:val="00482BD4"/>
    <w:rsid w:val="004A2776"/>
    <w:rsid w:val="004A5DB3"/>
    <w:rsid w:val="004A5F6D"/>
    <w:rsid w:val="004A69CF"/>
    <w:rsid w:val="004B52BA"/>
    <w:rsid w:val="004B5C7F"/>
    <w:rsid w:val="004C15E6"/>
    <w:rsid w:val="004C1601"/>
    <w:rsid w:val="004D3578"/>
    <w:rsid w:val="004D5ADE"/>
    <w:rsid w:val="004E213A"/>
    <w:rsid w:val="004E4369"/>
    <w:rsid w:val="004E75D0"/>
    <w:rsid w:val="004E7A3C"/>
    <w:rsid w:val="004F0988"/>
    <w:rsid w:val="004F3340"/>
    <w:rsid w:val="004F3E3D"/>
    <w:rsid w:val="004F7DEF"/>
    <w:rsid w:val="005023B7"/>
    <w:rsid w:val="00507C83"/>
    <w:rsid w:val="0051025D"/>
    <w:rsid w:val="00515CD7"/>
    <w:rsid w:val="00522548"/>
    <w:rsid w:val="00522C97"/>
    <w:rsid w:val="00523D73"/>
    <w:rsid w:val="0053388B"/>
    <w:rsid w:val="00534AEA"/>
    <w:rsid w:val="00534BE5"/>
    <w:rsid w:val="00535773"/>
    <w:rsid w:val="00541C47"/>
    <w:rsid w:val="00543E6C"/>
    <w:rsid w:val="0054772A"/>
    <w:rsid w:val="005515E7"/>
    <w:rsid w:val="005613DC"/>
    <w:rsid w:val="005637A5"/>
    <w:rsid w:val="00565087"/>
    <w:rsid w:val="005724C4"/>
    <w:rsid w:val="00572E14"/>
    <w:rsid w:val="00572F30"/>
    <w:rsid w:val="00577C47"/>
    <w:rsid w:val="00594F57"/>
    <w:rsid w:val="005973BE"/>
    <w:rsid w:val="005A0CAB"/>
    <w:rsid w:val="005A0DD1"/>
    <w:rsid w:val="005A35DF"/>
    <w:rsid w:val="005A5605"/>
    <w:rsid w:val="005A5986"/>
    <w:rsid w:val="005A656C"/>
    <w:rsid w:val="005C5330"/>
    <w:rsid w:val="005C7628"/>
    <w:rsid w:val="005D2E01"/>
    <w:rsid w:val="005D7526"/>
    <w:rsid w:val="005E69AE"/>
    <w:rsid w:val="005F282D"/>
    <w:rsid w:val="006025FF"/>
    <w:rsid w:val="00602AEA"/>
    <w:rsid w:val="006054D7"/>
    <w:rsid w:val="006073EA"/>
    <w:rsid w:val="00607E3C"/>
    <w:rsid w:val="00611256"/>
    <w:rsid w:val="00614BC8"/>
    <w:rsid w:val="00614FDF"/>
    <w:rsid w:val="00617BD2"/>
    <w:rsid w:val="00624566"/>
    <w:rsid w:val="006246A7"/>
    <w:rsid w:val="00625205"/>
    <w:rsid w:val="0062595A"/>
    <w:rsid w:val="00633A2B"/>
    <w:rsid w:val="0063543D"/>
    <w:rsid w:val="00644C97"/>
    <w:rsid w:val="00647114"/>
    <w:rsid w:val="006500E1"/>
    <w:rsid w:val="006528E0"/>
    <w:rsid w:val="00660186"/>
    <w:rsid w:val="00662106"/>
    <w:rsid w:val="0067009D"/>
    <w:rsid w:val="00680CD5"/>
    <w:rsid w:val="00682C73"/>
    <w:rsid w:val="00684332"/>
    <w:rsid w:val="00684B95"/>
    <w:rsid w:val="006915CF"/>
    <w:rsid w:val="006A2C3D"/>
    <w:rsid w:val="006A323F"/>
    <w:rsid w:val="006A7137"/>
    <w:rsid w:val="006A754B"/>
    <w:rsid w:val="006B30D0"/>
    <w:rsid w:val="006C228A"/>
    <w:rsid w:val="006C3D95"/>
    <w:rsid w:val="006D14CE"/>
    <w:rsid w:val="006D7B72"/>
    <w:rsid w:val="006E5582"/>
    <w:rsid w:val="006E5C86"/>
    <w:rsid w:val="006F0E80"/>
    <w:rsid w:val="007035F0"/>
    <w:rsid w:val="0070556D"/>
    <w:rsid w:val="007109F0"/>
    <w:rsid w:val="007123E6"/>
    <w:rsid w:val="00712F4C"/>
    <w:rsid w:val="00713C44"/>
    <w:rsid w:val="00724C0C"/>
    <w:rsid w:val="00732C54"/>
    <w:rsid w:val="0073496B"/>
    <w:rsid w:val="00734A5B"/>
    <w:rsid w:val="0074026F"/>
    <w:rsid w:val="007429F6"/>
    <w:rsid w:val="00744E76"/>
    <w:rsid w:val="00752198"/>
    <w:rsid w:val="00753881"/>
    <w:rsid w:val="00754854"/>
    <w:rsid w:val="007551EB"/>
    <w:rsid w:val="007552B1"/>
    <w:rsid w:val="00755F93"/>
    <w:rsid w:val="007568B6"/>
    <w:rsid w:val="00761FD5"/>
    <w:rsid w:val="00772FB5"/>
    <w:rsid w:val="00774DA4"/>
    <w:rsid w:val="00775BDA"/>
    <w:rsid w:val="00781F0F"/>
    <w:rsid w:val="007823E2"/>
    <w:rsid w:val="00795B5D"/>
    <w:rsid w:val="00797E1C"/>
    <w:rsid w:val="007B22B1"/>
    <w:rsid w:val="007B600E"/>
    <w:rsid w:val="007C4B50"/>
    <w:rsid w:val="007E5102"/>
    <w:rsid w:val="007E5AE9"/>
    <w:rsid w:val="007E69E1"/>
    <w:rsid w:val="007F0F4A"/>
    <w:rsid w:val="008012AC"/>
    <w:rsid w:val="008028A4"/>
    <w:rsid w:val="00805C48"/>
    <w:rsid w:val="00820B25"/>
    <w:rsid w:val="00823E6D"/>
    <w:rsid w:val="00830747"/>
    <w:rsid w:val="008372A0"/>
    <w:rsid w:val="0084280A"/>
    <w:rsid w:val="008548E4"/>
    <w:rsid w:val="00857BD5"/>
    <w:rsid w:val="00857DED"/>
    <w:rsid w:val="008768CA"/>
    <w:rsid w:val="00886D52"/>
    <w:rsid w:val="0089062C"/>
    <w:rsid w:val="008A2974"/>
    <w:rsid w:val="008A3527"/>
    <w:rsid w:val="008A5F18"/>
    <w:rsid w:val="008A645A"/>
    <w:rsid w:val="008A71C4"/>
    <w:rsid w:val="008B5275"/>
    <w:rsid w:val="008B58D4"/>
    <w:rsid w:val="008B68EF"/>
    <w:rsid w:val="008C2CE6"/>
    <w:rsid w:val="008C384C"/>
    <w:rsid w:val="008C48CC"/>
    <w:rsid w:val="008C494B"/>
    <w:rsid w:val="008C74C8"/>
    <w:rsid w:val="008E68C8"/>
    <w:rsid w:val="008E7986"/>
    <w:rsid w:val="008F0020"/>
    <w:rsid w:val="008F626A"/>
    <w:rsid w:val="00900F90"/>
    <w:rsid w:val="0090271F"/>
    <w:rsid w:val="00902E23"/>
    <w:rsid w:val="00906B51"/>
    <w:rsid w:val="0091018D"/>
    <w:rsid w:val="009114D7"/>
    <w:rsid w:val="00912025"/>
    <w:rsid w:val="0091348E"/>
    <w:rsid w:val="00917CCB"/>
    <w:rsid w:val="00921E71"/>
    <w:rsid w:val="00924F2F"/>
    <w:rsid w:val="00930919"/>
    <w:rsid w:val="00942EC2"/>
    <w:rsid w:val="00945DDF"/>
    <w:rsid w:val="0094625B"/>
    <w:rsid w:val="0095039B"/>
    <w:rsid w:val="00952398"/>
    <w:rsid w:val="00952E04"/>
    <w:rsid w:val="00954A53"/>
    <w:rsid w:val="00955390"/>
    <w:rsid w:val="00965947"/>
    <w:rsid w:val="00976F19"/>
    <w:rsid w:val="00977DF6"/>
    <w:rsid w:val="009810A7"/>
    <w:rsid w:val="00985C89"/>
    <w:rsid w:val="00986DFB"/>
    <w:rsid w:val="00992247"/>
    <w:rsid w:val="009929FF"/>
    <w:rsid w:val="009973EA"/>
    <w:rsid w:val="009A4C94"/>
    <w:rsid w:val="009A4F1E"/>
    <w:rsid w:val="009B1EFD"/>
    <w:rsid w:val="009B2B71"/>
    <w:rsid w:val="009B373D"/>
    <w:rsid w:val="009B7BAB"/>
    <w:rsid w:val="009C6086"/>
    <w:rsid w:val="009D5C3A"/>
    <w:rsid w:val="009D5CF8"/>
    <w:rsid w:val="009E2AEE"/>
    <w:rsid w:val="009E462B"/>
    <w:rsid w:val="009E7903"/>
    <w:rsid w:val="009F37B7"/>
    <w:rsid w:val="009F5E43"/>
    <w:rsid w:val="00A06AAF"/>
    <w:rsid w:val="00A10F02"/>
    <w:rsid w:val="00A13BCD"/>
    <w:rsid w:val="00A13C2E"/>
    <w:rsid w:val="00A14D3F"/>
    <w:rsid w:val="00A164B4"/>
    <w:rsid w:val="00A1761C"/>
    <w:rsid w:val="00A2000D"/>
    <w:rsid w:val="00A20472"/>
    <w:rsid w:val="00A23741"/>
    <w:rsid w:val="00A26956"/>
    <w:rsid w:val="00A36245"/>
    <w:rsid w:val="00A4224B"/>
    <w:rsid w:val="00A46291"/>
    <w:rsid w:val="00A536F4"/>
    <w:rsid w:val="00A53724"/>
    <w:rsid w:val="00A612AD"/>
    <w:rsid w:val="00A625A6"/>
    <w:rsid w:val="00A636BC"/>
    <w:rsid w:val="00A67816"/>
    <w:rsid w:val="00A70FDB"/>
    <w:rsid w:val="00A7175A"/>
    <w:rsid w:val="00A73129"/>
    <w:rsid w:val="00A75621"/>
    <w:rsid w:val="00A75DD3"/>
    <w:rsid w:val="00A82055"/>
    <w:rsid w:val="00A82346"/>
    <w:rsid w:val="00A83518"/>
    <w:rsid w:val="00A8590D"/>
    <w:rsid w:val="00A87C54"/>
    <w:rsid w:val="00A92BA1"/>
    <w:rsid w:val="00A942D0"/>
    <w:rsid w:val="00A97794"/>
    <w:rsid w:val="00AB2C6D"/>
    <w:rsid w:val="00AB5A96"/>
    <w:rsid w:val="00AB717E"/>
    <w:rsid w:val="00AC0150"/>
    <w:rsid w:val="00AC136C"/>
    <w:rsid w:val="00AC1EBB"/>
    <w:rsid w:val="00AC2238"/>
    <w:rsid w:val="00AC6BC6"/>
    <w:rsid w:val="00AC6D4C"/>
    <w:rsid w:val="00AD171B"/>
    <w:rsid w:val="00AD5F64"/>
    <w:rsid w:val="00AE3797"/>
    <w:rsid w:val="00AE473B"/>
    <w:rsid w:val="00AF0641"/>
    <w:rsid w:val="00AF563E"/>
    <w:rsid w:val="00AF7AB0"/>
    <w:rsid w:val="00B01333"/>
    <w:rsid w:val="00B05A8C"/>
    <w:rsid w:val="00B150E6"/>
    <w:rsid w:val="00B152B8"/>
    <w:rsid w:val="00B15449"/>
    <w:rsid w:val="00B21F21"/>
    <w:rsid w:val="00B21FFC"/>
    <w:rsid w:val="00B231E1"/>
    <w:rsid w:val="00B23C6E"/>
    <w:rsid w:val="00B2629A"/>
    <w:rsid w:val="00B309BC"/>
    <w:rsid w:val="00B31A84"/>
    <w:rsid w:val="00B35505"/>
    <w:rsid w:val="00B42A9D"/>
    <w:rsid w:val="00B449EF"/>
    <w:rsid w:val="00B51CDC"/>
    <w:rsid w:val="00B56D7D"/>
    <w:rsid w:val="00B574A0"/>
    <w:rsid w:val="00B6301F"/>
    <w:rsid w:val="00B76FBB"/>
    <w:rsid w:val="00B83EAE"/>
    <w:rsid w:val="00B863E2"/>
    <w:rsid w:val="00B90C16"/>
    <w:rsid w:val="00B91DB3"/>
    <w:rsid w:val="00B93086"/>
    <w:rsid w:val="00BA19ED"/>
    <w:rsid w:val="00BA300B"/>
    <w:rsid w:val="00BA4B8D"/>
    <w:rsid w:val="00BB24FE"/>
    <w:rsid w:val="00BB74CA"/>
    <w:rsid w:val="00BC0F7D"/>
    <w:rsid w:val="00BC44CD"/>
    <w:rsid w:val="00BC75E0"/>
    <w:rsid w:val="00BD15BC"/>
    <w:rsid w:val="00BE2F1C"/>
    <w:rsid w:val="00BE3255"/>
    <w:rsid w:val="00BF128E"/>
    <w:rsid w:val="00BF4872"/>
    <w:rsid w:val="00BF4C3B"/>
    <w:rsid w:val="00BF6A1B"/>
    <w:rsid w:val="00C1496A"/>
    <w:rsid w:val="00C24ADC"/>
    <w:rsid w:val="00C31437"/>
    <w:rsid w:val="00C33079"/>
    <w:rsid w:val="00C358C6"/>
    <w:rsid w:val="00C45231"/>
    <w:rsid w:val="00C504D2"/>
    <w:rsid w:val="00C54839"/>
    <w:rsid w:val="00C54C23"/>
    <w:rsid w:val="00C575E9"/>
    <w:rsid w:val="00C71DA1"/>
    <w:rsid w:val="00C72833"/>
    <w:rsid w:val="00C750F1"/>
    <w:rsid w:val="00C80F1D"/>
    <w:rsid w:val="00C87227"/>
    <w:rsid w:val="00C93F40"/>
    <w:rsid w:val="00CA3D0C"/>
    <w:rsid w:val="00CB2513"/>
    <w:rsid w:val="00CB51F0"/>
    <w:rsid w:val="00CC0193"/>
    <w:rsid w:val="00CC3AD7"/>
    <w:rsid w:val="00CC4BDD"/>
    <w:rsid w:val="00CC6588"/>
    <w:rsid w:val="00CD3A7B"/>
    <w:rsid w:val="00CE0E77"/>
    <w:rsid w:val="00CE1A8C"/>
    <w:rsid w:val="00CE2F48"/>
    <w:rsid w:val="00CE62FF"/>
    <w:rsid w:val="00CE6DD7"/>
    <w:rsid w:val="00CF20E3"/>
    <w:rsid w:val="00CF4D0D"/>
    <w:rsid w:val="00CF65B5"/>
    <w:rsid w:val="00CF789E"/>
    <w:rsid w:val="00D03C06"/>
    <w:rsid w:val="00D0491B"/>
    <w:rsid w:val="00D131D7"/>
    <w:rsid w:val="00D309CC"/>
    <w:rsid w:val="00D463D6"/>
    <w:rsid w:val="00D46431"/>
    <w:rsid w:val="00D56A52"/>
    <w:rsid w:val="00D57972"/>
    <w:rsid w:val="00D675A9"/>
    <w:rsid w:val="00D72F75"/>
    <w:rsid w:val="00D738D6"/>
    <w:rsid w:val="00D755EB"/>
    <w:rsid w:val="00D8507E"/>
    <w:rsid w:val="00D87E00"/>
    <w:rsid w:val="00D9134D"/>
    <w:rsid w:val="00D9745A"/>
    <w:rsid w:val="00DA242F"/>
    <w:rsid w:val="00DA413D"/>
    <w:rsid w:val="00DA7A03"/>
    <w:rsid w:val="00DB0C45"/>
    <w:rsid w:val="00DB1818"/>
    <w:rsid w:val="00DB4052"/>
    <w:rsid w:val="00DB76B5"/>
    <w:rsid w:val="00DB79F7"/>
    <w:rsid w:val="00DC091D"/>
    <w:rsid w:val="00DC309B"/>
    <w:rsid w:val="00DC4DA2"/>
    <w:rsid w:val="00DC6387"/>
    <w:rsid w:val="00DD1380"/>
    <w:rsid w:val="00DD4C17"/>
    <w:rsid w:val="00DD52B7"/>
    <w:rsid w:val="00DD75F1"/>
    <w:rsid w:val="00DF0098"/>
    <w:rsid w:val="00DF2B1F"/>
    <w:rsid w:val="00DF464B"/>
    <w:rsid w:val="00DF51B9"/>
    <w:rsid w:val="00DF6189"/>
    <w:rsid w:val="00DF62CD"/>
    <w:rsid w:val="00E12A5F"/>
    <w:rsid w:val="00E16509"/>
    <w:rsid w:val="00E238DF"/>
    <w:rsid w:val="00E2413E"/>
    <w:rsid w:val="00E419B6"/>
    <w:rsid w:val="00E42D98"/>
    <w:rsid w:val="00E44343"/>
    <w:rsid w:val="00E44582"/>
    <w:rsid w:val="00E52814"/>
    <w:rsid w:val="00E61FCF"/>
    <w:rsid w:val="00E64596"/>
    <w:rsid w:val="00E678D2"/>
    <w:rsid w:val="00E72324"/>
    <w:rsid w:val="00E72ABE"/>
    <w:rsid w:val="00E74333"/>
    <w:rsid w:val="00E77645"/>
    <w:rsid w:val="00E8245D"/>
    <w:rsid w:val="00E91B77"/>
    <w:rsid w:val="00E96D1A"/>
    <w:rsid w:val="00E97F04"/>
    <w:rsid w:val="00EA1A8D"/>
    <w:rsid w:val="00EA5123"/>
    <w:rsid w:val="00EA71C5"/>
    <w:rsid w:val="00EC15E6"/>
    <w:rsid w:val="00EC1705"/>
    <w:rsid w:val="00EC4757"/>
    <w:rsid w:val="00EC4847"/>
    <w:rsid w:val="00EC4A25"/>
    <w:rsid w:val="00EC4A97"/>
    <w:rsid w:val="00EC5547"/>
    <w:rsid w:val="00EC55DC"/>
    <w:rsid w:val="00EC61E5"/>
    <w:rsid w:val="00EC6E79"/>
    <w:rsid w:val="00EC7E0D"/>
    <w:rsid w:val="00ED21B2"/>
    <w:rsid w:val="00ED3D33"/>
    <w:rsid w:val="00EE0853"/>
    <w:rsid w:val="00EE4BEB"/>
    <w:rsid w:val="00EE5AA7"/>
    <w:rsid w:val="00EF70F3"/>
    <w:rsid w:val="00F025A2"/>
    <w:rsid w:val="00F04712"/>
    <w:rsid w:val="00F06F13"/>
    <w:rsid w:val="00F10C13"/>
    <w:rsid w:val="00F164A5"/>
    <w:rsid w:val="00F16BCD"/>
    <w:rsid w:val="00F21311"/>
    <w:rsid w:val="00F22EC7"/>
    <w:rsid w:val="00F22EDB"/>
    <w:rsid w:val="00F27F80"/>
    <w:rsid w:val="00F325C8"/>
    <w:rsid w:val="00F3780C"/>
    <w:rsid w:val="00F4321F"/>
    <w:rsid w:val="00F4438A"/>
    <w:rsid w:val="00F44404"/>
    <w:rsid w:val="00F44E02"/>
    <w:rsid w:val="00F4776D"/>
    <w:rsid w:val="00F6163B"/>
    <w:rsid w:val="00F62AEB"/>
    <w:rsid w:val="00F653B8"/>
    <w:rsid w:val="00F70647"/>
    <w:rsid w:val="00F72453"/>
    <w:rsid w:val="00F73796"/>
    <w:rsid w:val="00F7495C"/>
    <w:rsid w:val="00F8617F"/>
    <w:rsid w:val="00F8638C"/>
    <w:rsid w:val="00F876B1"/>
    <w:rsid w:val="00F87D29"/>
    <w:rsid w:val="00F93272"/>
    <w:rsid w:val="00FA03E5"/>
    <w:rsid w:val="00FA0FE9"/>
    <w:rsid w:val="00FA1266"/>
    <w:rsid w:val="00FC1192"/>
    <w:rsid w:val="00FD4992"/>
    <w:rsid w:val="00FE66A7"/>
    <w:rsid w:val="00FF4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5C48"/>
    <w:rPr>
      <w:sz w:val="24"/>
      <w:szCs w:val="24"/>
      <w:lang w:val="en-US" w:eastAsia="zh-TW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noProof/>
      <w:sz w:val="20"/>
      <w:szCs w:val="20"/>
      <w:lang w:val="en-GB" w:eastAsia="en-US"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spacing w:after="180"/>
      <w:ind w:left="1135" w:hanging="851"/>
    </w:pPr>
    <w:rPr>
      <w:sz w:val="20"/>
      <w:szCs w:val="20"/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  <w:spacing w:after="180"/>
    </w:pPr>
    <w:rPr>
      <w:sz w:val="20"/>
      <w:szCs w:val="20"/>
      <w:lang w:val="en-GB" w:eastAsia="en-US"/>
    </w:rPr>
  </w:style>
  <w:style w:type="paragraph" w:customStyle="1" w:styleId="FP">
    <w:name w:val="FP"/>
    <w:basedOn w:val="Normal"/>
    <w:rPr>
      <w:sz w:val="20"/>
      <w:szCs w:val="20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spacing w:after="180"/>
      <w:ind w:left="568" w:hanging="284"/>
    </w:pPr>
    <w:rPr>
      <w:sz w:val="20"/>
      <w:szCs w:val="20"/>
      <w:lang w:val="en-GB" w:eastAsia="en-US"/>
    </w:r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spacing w:after="180"/>
      <w:ind w:left="851" w:hanging="284"/>
    </w:pPr>
    <w:rPr>
      <w:sz w:val="20"/>
      <w:szCs w:val="20"/>
      <w:lang w:val="en-GB" w:eastAsia="en-US"/>
    </w:rPr>
  </w:style>
  <w:style w:type="paragraph" w:customStyle="1" w:styleId="B3">
    <w:name w:val="B3"/>
    <w:basedOn w:val="Normal"/>
    <w:pPr>
      <w:spacing w:after="180"/>
      <w:ind w:left="1135" w:hanging="284"/>
    </w:pPr>
    <w:rPr>
      <w:sz w:val="20"/>
      <w:szCs w:val="20"/>
      <w:lang w:val="en-GB" w:eastAsia="en-US"/>
    </w:rPr>
  </w:style>
  <w:style w:type="paragraph" w:customStyle="1" w:styleId="B4">
    <w:name w:val="B4"/>
    <w:basedOn w:val="Normal"/>
    <w:pPr>
      <w:spacing w:after="180"/>
      <w:ind w:left="1418" w:hanging="284"/>
    </w:pPr>
    <w:rPr>
      <w:sz w:val="20"/>
      <w:szCs w:val="20"/>
      <w:lang w:val="en-GB" w:eastAsia="en-US"/>
    </w:rPr>
  </w:style>
  <w:style w:type="paragraph" w:customStyle="1" w:styleId="B5">
    <w:name w:val="B5"/>
    <w:basedOn w:val="Normal"/>
    <w:pPr>
      <w:spacing w:after="180"/>
      <w:ind w:left="1702" w:hanging="284"/>
    </w:pPr>
    <w:rPr>
      <w:sz w:val="20"/>
      <w:szCs w:val="20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pPr>
      <w:spacing w:after="180"/>
    </w:pPr>
    <w:rPr>
      <w:i/>
      <w:color w:val="0000FF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  <w:szCs w:val="20"/>
      <w:lang w:val="en-GB" w:eastAsia="en-US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spacing w:after="180"/>
      <w:ind w:left="1701" w:hanging="1701"/>
    </w:pPr>
    <w:rPr>
      <w:i/>
      <w:sz w:val="20"/>
      <w:szCs w:val="20"/>
      <w:lang w:val="en-GB" w:eastAsia="en-US"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E64596"/>
    <w:pPr>
      <w:spacing w:after="180"/>
      <w:ind w:left="720"/>
      <w:contextualSpacing/>
    </w:pPr>
    <w:rPr>
      <w:sz w:val="20"/>
      <w:szCs w:val="20"/>
      <w:lang w:val="en-GB" w:eastAsia="en-US"/>
    </w:rPr>
  </w:style>
  <w:style w:type="character" w:customStyle="1" w:styleId="B1Char">
    <w:name w:val="B1 Char"/>
    <w:link w:val="B1"/>
    <w:qFormat/>
    <w:locked/>
    <w:rsid w:val="0089062C"/>
    <w:rPr>
      <w:lang w:eastAsia="en-US"/>
    </w:rPr>
  </w:style>
  <w:style w:type="character" w:customStyle="1" w:styleId="TACChar">
    <w:name w:val="TAC Char"/>
    <w:link w:val="TAC"/>
    <w:qFormat/>
    <w:rsid w:val="00CE2F4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CE2F4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CE2F48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67816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EC1705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6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659FF-BD01-5745-9B04-8C3B24D6F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8</TotalTime>
  <Pages>3</Pages>
  <Words>1122</Words>
  <Characters>6401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7508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James Wang</cp:lastModifiedBy>
  <cp:revision>4</cp:revision>
  <cp:lastPrinted>2019-02-25T14:05:00Z</cp:lastPrinted>
  <dcterms:created xsi:type="dcterms:W3CDTF">2022-02-14T04:51:00Z</dcterms:created>
  <dcterms:modified xsi:type="dcterms:W3CDTF">2022-02-14T19:14:00Z</dcterms:modified>
  <cp:category/>
</cp:coreProperties>
</file>